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BE965" w14:textId="016C943F" w:rsidR="004071AB" w:rsidRDefault="004071AB" w:rsidP="00C60BC1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7FDCD3" wp14:editId="6D475D5F">
            <wp:simplePos x="0" y="0"/>
            <wp:positionH relativeFrom="margin">
              <wp:posOffset>0</wp:posOffset>
            </wp:positionH>
            <wp:positionV relativeFrom="page">
              <wp:posOffset>1200150</wp:posOffset>
            </wp:positionV>
            <wp:extent cx="1508400" cy="540000"/>
            <wp:effectExtent l="0" t="0" r="0" b="0"/>
            <wp:wrapTopAndBottom/>
            <wp:docPr id="1271776774" name="Picture 1271776774" descr="A blue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ue and white logo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FF591" w14:textId="77777777" w:rsidR="004071AB" w:rsidRPr="005C6840" w:rsidRDefault="004071AB" w:rsidP="00C60BC1">
      <w:pPr>
        <w:jc w:val="both"/>
        <w:rPr>
          <w:rFonts w:ascii="Arial" w:hAnsi="Arial" w:cs="Arial"/>
        </w:rPr>
      </w:pPr>
    </w:p>
    <w:p w14:paraId="7691BAF6" w14:textId="77777777" w:rsidR="00C60BC1" w:rsidRPr="005C6840" w:rsidRDefault="00C60BC1" w:rsidP="00647405">
      <w:pPr>
        <w:jc w:val="center"/>
        <w:rPr>
          <w:rFonts w:ascii="Arial" w:hAnsi="Arial" w:cs="Arial"/>
        </w:rPr>
      </w:pPr>
      <w:r w:rsidRPr="005C6840">
        <w:rPr>
          <w:rFonts w:ascii="Arial" w:hAnsi="Arial" w:cs="Arial"/>
        </w:rPr>
        <w:t>VIIMSI VALLAVALITSUSE EHITUS- JA KOMMUNAALOSAKOND</w:t>
      </w:r>
    </w:p>
    <w:p w14:paraId="57130E10" w14:textId="087EA9FB" w:rsidR="00C60BC1" w:rsidRDefault="00C60BC1" w:rsidP="005C684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C6840">
        <w:rPr>
          <w:rFonts w:ascii="Arial" w:hAnsi="Arial" w:cs="Arial"/>
          <w:b/>
          <w:bCs/>
          <w:sz w:val="28"/>
          <w:szCs w:val="28"/>
        </w:rPr>
        <w:t>PROJEKTEERIMISTINGIMUSED NR TE-</w:t>
      </w:r>
      <w:r w:rsidR="00DF76AC">
        <w:rPr>
          <w:rFonts w:ascii="Arial" w:hAnsi="Arial" w:cs="Arial"/>
          <w:b/>
          <w:bCs/>
          <w:sz w:val="28"/>
          <w:szCs w:val="28"/>
        </w:rPr>
        <w:t>1405</w:t>
      </w:r>
      <w:r w:rsidRPr="005C6840">
        <w:rPr>
          <w:rFonts w:ascii="Arial" w:hAnsi="Arial" w:cs="Arial"/>
          <w:b/>
          <w:bCs/>
          <w:sz w:val="28"/>
          <w:szCs w:val="28"/>
        </w:rPr>
        <w:t xml:space="preserve">-1 </w:t>
      </w:r>
      <w:r w:rsidR="00DF76AC">
        <w:rPr>
          <w:rFonts w:ascii="Arial" w:hAnsi="Arial" w:cs="Arial"/>
          <w:b/>
          <w:bCs/>
          <w:sz w:val="28"/>
          <w:szCs w:val="28"/>
        </w:rPr>
        <w:t>TULBI TEE</w:t>
      </w:r>
      <w:r w:rsidR="005C6840">
        <w:rPr>
          <w:rFonts w:ascii="Arial" w:hAnsi="Arial" w:cs="Arial"/>
          <w:b/>
          <w:bCs/>
          <w:sz w:val="28"/>
          <w:szCs w:val="28"/>
        </w:rPr>
        <w:t xml:space="preserve"> </w:t>
      </w:r>
      <w:r w:rsidRPr="005C6840">
        <w:rPr>
          <w:rFonts w:ascii="Arial" w:hAnsi="Arial" w:cs="Arial"/>
          <w:b/>
          <w:bCs/>
          <w:sz w:val="28"/>
          <w:szCs w:val="28"/>
        </w:rPr>
        <w:t>JALGRATTA- JA JALGTEE PROJEKTI KOOSTAMISEKS</w:t>
      </w:r>
    </w:p>
    <w:p w14:paraId="16086D18" w14:textId="77777777" w:rsidR="005C6840" w:rsidRPr="005C6840" w:rsidRDefault="005C6840" w:rsidP="005C684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0F5761" w14:textId="2E21F881" w:rsidR="00C60BC1" w:rsidRDefault="00C60BC1" w:rsidP="00C60BC1">
      <w:pPr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 xml:space="preserve">Viimsi </w:t>
      </w:r>
      <w:r w:rsidR="00265CED" w:rsidRPr="005C6840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</w:t>
      </w:r>
      <w:r w:rsidR="002E6F08" w:rsidRPr="002E6F08">
        <w:rPr>
          <w:rFonts w:ascii="Arial" w:hAnsi="Arial" w:cs="Arial"/>
          <w:highlight w:val="yellow"/>
        </w:rPr>
        <w:t>…</w:t>
      </w:r>
      <w:r w:rsidR="000947FA" w:rsidRPr="000947FA">
        <w:rPr>
          <w:rFonts w:ascii="Arial" w:hAnsi="Arial" w:cs="Arial"/>
          <w:highlight w:val="yellow"/>
        </w:rPr>
        <w:t>….</w:t>
      </w:r>
      <w:r w:rsidRPr="005C6840">
        <w:rPr>
          <w:rFonts w:ascii="Arial" w:hAnsi="Arial" w:cs="Arial"/>
        </w:rPr>
        <w:t>.202</w:t>
      </w:r>
      <w:r w:rsidR="00DF76AC">
        <w:rPr>
          <w:rFonts w:ascii="Arial" w:hAnsi="Arial" w:cs="Arial"/>
        </w:rPr>
        <w:t>5</w:t>
      </w:r>
    </w:p>
    <w:p w14:paraId="3507EDB2" w14:textId="77777777" w:rsidR="005C6840" w:rsidRPr="005C6840" w:rsidRDefault="005C6840" w:rsidP="00C60BC1">
      <w:pPr>
        <w:jc w:val="both"/>
        <w:rPr>
          <w:rFonts w:ascii="Arial" w:hAnsi="Arial" w:cs="Arial"/>
        </w:rPr>
      </w:pPr>
    </w:p>
    <w:p w14:paraId="0B26E776" w14:textId="325D241B" w:rsidR="00C60BC1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Võttes aluseks Viimsi Vallavalitsus poolt 05.02.2025 esitatud taotluse nr TE-1405 ja lähtudes</w:t>
      </w:r>
      <w:r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ehitusseadustiku § 99 lõikest 3 ja Viimsi Vallavalitsuse 02.08.2023 korraldusest nr 225 määran</w:t>
      </w:r>
      <w:r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tehnilised tingimused Viimsi vallas asuva Tulbi tee jalgratta- ja jalgtee põhiprojekti projekti</w:t>
      </w:r>
      <w:r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koostamiseks</w:t>
      </w:r>
      <w:r w:rsidR="00C60BC1" w:rsidRPr="005C6840">
        <w:rPr>
          <w:rFonts w:ascii="Arial" w:hAnsi="Arial" w:cs="Arial"/>
        </w:rPr>
        <w:t>.</w:t>
      </w:r>
    </w:p>
    <w:p w14:paraId="144F7961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6E8A591B" w14:textId="34EF95BF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Projekteeritav lahendus</w:t>
      </w:r>
    </w:p>
    <w:p w14:paraId="65C03EC6" w14:textId="6D6551A3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1.1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Eesmärk: vajadus lahendada Tulbi tee jalgratta- ja jalgtee ala </w:t>
      </w:r>
      <w:proofErr w:type="spellStart"/>
      <w:r w:rsidRPr="00DF76AC">
        <w:rPr>
          <w:rFonts w:ascii="Arial" w:hAnsi="Arial" w:cs="Arial"/>
        </w:rPr>
        <w:t>teedevõrk</w:t>
      </w:r>
      <w:proofErr w:type="spellEnd"/>
    </w:p>
    <w:p w14:paraId="1B352AF1" w14:textId="62F9C031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1.2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Projekteeritavate rajatiste aadressid:</w:t>
      </w:r>
    </w:p>
    <w:p w14:paraId="61BD2070" w14:textId="2B14A4F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Viimsi vald, Viimsi alevik, </w:t>
      </w:r>
      <w:proofErr w:type="spellStart"/>
      <w:r w:rsidRPr="00DF76AC">
        <w:rPr>
          <w:rFonts w:ascii="Arial" w:hAnsi="Arial" w:cs="Arial"/>
        </w:rPr>
        <w:t>Vehema</w:t>
      </w:r>
      <w:proofErr w:type="spellEnd"/>
      <w:r w:rsidRPr="00DF76AC">
        <w:rPr>
          <w:rFonts w:ascii="Arial" w:hAnsi="Arial" w:cs="Arial"/>
        </w:rPr>
        <w:t xml:space="preserve"> tee 14 (89001:010:3464, MAATULUNDUSMAA)</w:t>
      </w:r>
      <w:r w:rsidR="00B5469F">
        <w:rPr>
          <w:rFonts w:ascii="Arial" w:hAnsi="Arial" w:cs="Arial"/>
        </w:rPr>
        <w:t>;</w:t>
      </w:r>
    </w:p>
    <w:p w14:paraId="2F924E11" w14:textId="520A19B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 tee L1 (89001:001:1800, TRANSPORDIMAA)</w:t>
      </w:r>
      <w:r w:rsidR="00B5469F">
        <w:rPr>
          <w:rFonts w:ascii="Arial" w:hAnsi="Arial" w:cs="Arial"/>
        </w:rPr>
        <w:t>;</w:t>
      </w:r>
    </w:p>
    <w:p w14:paraId="1AC9B2CD" w14:textId="6858C48F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 tee (89001:001:1799, TRANSPORDIMAA)</w:t>
      </w:r>
      <w:r w:rsidR="00B5469F">
        <w:rPr>
          <w:rFonts w:ascii="Arial" w:hAnsi="Arial" w:cs="Arial"/>
        </w:rPr>
        <w:t>;</w:t>
      </w:r>
    </w:p>
    <w:p w14:paraId="432C27DF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Viimsi vald, Viimsi alevik, </w:t>
      </w:r>
      <w:proofErr w:type="spellStart"/>
      <w:r w:rsidRPr="00DF76AC">
        <w:rPr>
          <w:rFonts w:ascii="Arial" w:hAnsi="Arial" w:cs="Arial"/>
        </w:rPr>
        <w:t>Heldripõllu</w:t>
      </w:r>
      <w:proofErr w:type="spellEnd"/>
      <w:r w:rsidRPr="00DF76AC">
        <w:rPr>
          <w:rFonts w:ascii="Arial" w:hAnsi="Arial" w:cs="Arial"/>
        </w:rPr>
        <w:t xml:space="preserve"> (89001:010:2365, MAATULUNDUSMAA)</w:t>
      </w:r>
      <w:r w:rsidR="00B5469F">
        <w:rPr>
          <w:rFonts w:ascii="Arial" w:hAnsi="Arial" w:cs="Arial"/>
        </w:rPr>
        <w:t>;</w:t>
      </w:r>
    </w:p>
    <w:p w14:paraId="100262D1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1.3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Ristuvate ja sidustatavate teede aadressid ning kaasnevad kinnistud:</w:t>
      </w:r>
    </w:p>
    <w:p w14:paraId="46DD2708" w14:textId="30799198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Tulbiõie haljak (89001:001:2326, ULDKASUTATAV_MAA)</w:t>
      </w:r>
      <w:r w:rsidR="00B5469F">
        <w:rPr>
          <w:rFonts w:ascii="Arial" w:hAnsi="Arial" w:cs="Arial"/>
        </w:rPr>
        <w:t>;</w:t>
      </w:r>
    </w:p>
    <w:p w14:paraId="2D2F3F77" w14:textId="42D3406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Tulika tee (89001:001:1475, TRANSPORDIMAA)</w:t>
      </w:r>
      <w:r w:rsidR="00B5469F">
        <w:rPr>
          <w:rFonts w:ascii="Arial" w:hAnsi="Arial" w:cs="Arial"/>
        </w:rPr>
        <w:t>;</w:t>
      </w:r>
    </w:p>
    <w:p w14:paraId="08A27EBE" w14:textId="7185239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Tulbiaia tee 6 (89001:010:1140, ELAMUMAA)</w:t>
      </w:r>
      <w:r w:rsidR="00B5469F">
        <w:rPr>
          <w:rFonts w:ascii="Arial" w:hAnsi="Arial" w:cs="Arial"/>
        </w:rPr>
        <w:t>;</w:t>
      </w:r>
    </w:p>
    <w:p w14:paraId="4695A65F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 tee 12 (89001:010:3476, ELAMUMAA)</w:t>
      </w:r>
      <w:r w:rsidR="00B5469F">
        <w:rPr>
          <w:rFonts w:ascii="Arial" w:hAnsi="Arial" w:cs="Arial"/>
        </w:rPr>
        <w:t>;</w:t>
      </w:r>
    </w:p>
    <w:p w14:paraId="761C580F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Tulbiaia tee 4 (89001:010:1150, ELAMUMAA)</w:t>
      </w:r>
      <w:r w:rsidR="00B5469F">
        <w:rPr>
          <w:rFonts w:ascii="Arial" w:hAnsi="Arial" w:cs="Arial"/>
        </w:rPr>
        <w:t>;</w:t>
      </w:r>
      <w:r w:rsidRPr="00DF76AC">
        <w:rPr>
          <w:rFonts w:ascii="Arial" w:hAnsi="Arial" w:cs="Arial"/>
        </w:rPr>
        <w:cr/>
        <w:t>Viimsi vald, Viimsi alevik, Tulbiaia tee 2 (89001:010:1160, ELAMUMAA)</w:t>
      </w:r>
      <w:r w:rsidR="00B5469F">
        <w:rPr>
          <w:rFonts w:ascii="Arial" w:hAnsi="Arial" w:cs="Arial"/>
        </w:rPr>
        <w:t>;</w:t>
      </w:r>
      <w:r w:rsidRPr="00DF76AC">
        <w:rPr>
          <w:rFonts w:ascii="Arial" w:hAnsi="Arial" w:cs="Arial"/>
        </w:rPr>
        <w:cr/>
        <w:t>Viimsi vald, Viimsi alevik, Tulbiaia tee L1 (89001:001:1536, TRANSPORDIMAA)</w:t>
      </w:r>
      <w:r w:rsidR="00B5469F">
        <w:rPr>
          <w:rFonts w:ascii="Arial" w:hAnsi="Arial" w:cs="Arial"/>
        </w:rPr>
        <w:t>;</w:t>
      </w:r>
      <w:r w:rsidRPr="00DF76AC">
        <w:rPr>
          <w:rFonts w:ascii="Arial" w:hAnsi="Arial" w:cs="Arial"/>
        </w:rPr>
        <w:cr/>
        <w:t>Viimsi vald, Viimsi alevik, Tulbiaia tee 30 (89001:010:1310, ELAMUMAA)</w:t>
      </w:r>
      <w:r w:rsidR="00B5469F">
        <w:rPr>
          <w:rFonts w:ascii="Arial" w:hAnsi="Arial" w:cs="Arial"/>
        </w:rPr>
        <w:t>;</w:t>
      </w:r>
    </w:p>
    <w:p w14:paraId="5CE4EF93" w14:textId="5B007FBE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 tee 8 (89001:010:2236, ELAMUMAA)</w:t>
      </w:r>
      <w:r w:rsidR="00B5469F">
        <w:rPr>
          <w:rFonts w:ascii="Arial" w:hAnsi="Arial" w:cs="Arial"/>
        </w:rPr>
        <w:t>;</w:t>
      </w:r>
    </w:p>
    <w:p w14:paraId="386B3794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vald, Viimsi alevik, Tulbiaia tee 8 (89001:010:1130, ELAMUMAA)</w:t>
      </w:r>
      <w:r w:rsidR="00B5469F">
        <w:rPr>
          <w:rFonts w:ascii="Arial" w:hAnsi="Arial" w:cs="Arial"/>
        </w:rPr>
        <w:t>;</w:t>
      </w:r>
      <w:r w:rsidRPr="00DF76AC">
        <w:rPr>
          <w:rFonts w:ascii="Arial" w:hAnsi="Arial" w:cs="Arial"/>
        </w:rPr>
        <w:cr/>
        <w:t>Viimsi vald, Viimsi alevik, Tulbi tee L2 (89001:001:2324, TRANSPORDIMAA)</w:t>
      </w:r>
      <w:r w:rsidR="00B5469F">
        <w:rPr>
          <w:rFonts w:ascii="Arial" w:hAnsi="Arial" w:cs="Arial"/>
        </w:rPr>
        <w:t>;</w:t>
      </w:r>
      <w:r w:rsidRPr="00DF76AC">
        <w:rPr>
          <w:rFonts w:ascii="Arial" w:hAnsi="Arial" w:cs="Arial"/>
        </w:rPr>
        <w:cr/>
        <w:t>Viimsi vald, Viimsi alevik, Nelgi tee (89001:010:3452, TRANSPORDIMAA)</w:t>
      </w:r>
      <w:r w:rsidR="00B5469F">
        <w:rPr>
          <w:rFonts w:ascii="Arial" w:hAnsi="Arial" w:cs="Arial"/>
        </w:rPr>
        <w:t>;</w:t>
      </w:r>
      <w:r w:rsidRPr="00DF76AC">
        <w:rPr>
          <w:rFonts w:ascii="Arial" w:hAnsi="Arial" w:cs="Arial"/>
        </w:rPr>
        <w:cr/>
        <w:t>Viimsi vald, Viimsi alevik, Tulbi tee 10 (89001:010:3475, ELAMUMAA)</w:t>
      </w:r>
      <w:r w:rsidR="00B5469F">
        <w:rPr>
          <w:rFonts w:ascii="Arial" w:hAnsi="Arial" w:cs="Arial"/>
        </w:rPr>
        <w:t>;</w:t>
      </w:r>
    </w:p>
    <w:p w14:paraId="6DD3DA9C" w14:textId="3D317F61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Viimsi vald, Pärnamäe küla, </w:t>
      </w:r>
      <w:proofErr w:type="spellStart"/>
      <w:r w:rsidRPr="00DF76AC">
        <w:rPr>
          <w:rFonts w:ascii="Arial" w:hAnsi="Arial" w:cs="Arial"/>
        </w:rPr>
        <w:t>Vehema</w:t>
      </w:r>
      <w:proofErr w:type="spellEnd"/>
      <w:r w:rsidRPr="00DF76AC">
        <w:rPr>
          <w:rFonts w:ascii="Arial" w:hAnsi="Arial" w:cs="Arial"/>
        </w:rPr>
        <w:t xml:space="preserve"> tee (89001:010:3485, TRANSPORDIMAA)</w:t>
      </w:r>
      <w:r w:rsidR="00B5469F">
        <w:rPr>
          <w:rFonts w:ascii="Arial" w:hAnsi="Arial" w:cs="Arial"/>
        </w:rPr>
        <w:t>;</w:t>
      </w:r>
    </w:p>
    <w:p w14:paraId="652BA597" w14:textId="77777777" w:rsidR="00FB5DA0" w:rsidRDefault="00FB5DA0" w:rsidP="00FB5DA0">
      <w:pPr>
        <w:contextualSpacing/>
        <w:jc w:val="both"/>
        <w:rPr>
          <w:rFonts w:ascii="Arial" w:hAnsi="Arial" w:cs="Arial"/>
        </w:rPr>
      </w:pPr>
    </w:p>
    <w:p w14:paraId="19F55429" w14:textId="4AD52406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2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Nõuded uurimistööde osas</w:t>
      </w:r>
    </w:p>
    <w:p w14:paraId="20C77F70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Nõuded uurimistööde osas on järgmised:</w:t>
      </w:r>
    </w:p>
    <w:p w14:paraId="2070A2FD" w14:textId="3C6E69E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>eostada geodeetilised, vajadusel geoloogilised ja muud uurimistööd;</w:t>
      </w:r>
    </w:p>
    <w:p w14:paraId="0AB6F523" w14:textId="716EB33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lastRenderedPageBreak/>
        <w:t>2.2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G</w:t>
      </w:r>
      <w:r w:rsidRPr="00DF76AC">
        <w:rPr>
          <w:rFonts w:ascii="Arial" w:hAnsi="Arial" w:cs="Arial"/>
        </w:rPr>
        <w:t>eoloogiliste uurimistööde käigus teostada geoloogiline uurimine puuraukude</w:t>
      </w:r>
      <w:r w:rsidR="00FB5DA0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puurimisega,</w:t>
      </w:r>
      <w:r w:rsidR="00FB5DA0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vajaliku sammuga. Koostada geoloogiliste uurimistööde aruanne ning</w:t>
      </w:r>
      <w:r w:rsidR="00FB5DA0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esitada see Maa- ja</w:t>
      </w:r>
      <w:r w:rsidR="00FB5DA0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Ruumiametile aadressil http://www.maaamet.ee/egf/ (Alates 1.juulist</w:t>
      </w:r>
      <w:r w:rsidR="00FB5DA0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 xml:space="preserve">2015 on ehitusgeoloogiliste uuringute aruannete elektroonsete koopiate esitamine </w:t>
      </w:r>
      <w:proofErr w:type="spellStart"/>
      <w:r w:rsidRPr="00DF76AC">
        <w:rPr>
          <w:rFonts w:ascii="Arial" w:hAnsi="Arial" w:cs="Arial"/>
        </w:rPr>
        <w:t>Maa-ja</w:t>
      </w:r>
      <w:proofErr w:type="spellEnd"/>
      <w:r w:rsidR="00FB5DA0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Ruumiametile kohustuslik (majandus- ja taristuministri 24.04.2015 määrus nr 32 §3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"Ehitusgeoloogilisele uuringule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esitatavad nõuded")). Aruanne tuleb esitada 10 päeva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jooksul uuringu aruande valmimise päevast arvates</w:t>
      </w:r>
      <w:r w:rsidR="00B5469F">
        <w:rPr>
          <w:rFonts w:ascii="Arial" w:hAnsi="Arial" w:cs="Arial"/>
        </w:rPr>
        <w:t>.</w:t>
      </w:r>
    </w:p>
    <w:p w14:paraId="3406F287" w14:textId="5C27C0F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G</w:t>
      </w:r>
      <w:r w:rsidRPr="00DF76AC">
        <w:rPr>
          <w:rFonts w:ascii="Arial" w:hAnsi="Arial" w:cs="Arial"/>
        </w:rPr>
        <w:t>eodeetiliste uurimistööde käigus mõõdistada tehnovõrkude trasside asukohad ja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kooskõlastada need trasside valdajatega. Geodeetilise alusplaaniga koos esitada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maamudel Land-XML vormis. Geodeetilise alusplaani koostamisel / täiendamisel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juhinduda majandus- ja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taristuministri 14.04.2016 määrusest nr 34 „</w:t>
      </w:r>
      <w:proofErr w:type="spellStart"/>
      <w:r w:rsidRPr="00DF76AC">
        <w:rPr>
          <w:rFonts w:ascii="Arial" w:hAnsi="Arial" w:cs="Arial"/>
        </w:rPr>
        <w:t>Topo</w:t>
      </w:r>
      <w:proofErr w:type="spellEnd"/>
      <w:r w:rsidRPr="00DF76AC">
        <w:rPr>
          <w:rFonts w:ascii="Arial" w:hAnsi="Arial" w:cs="Arial"/>
        </w:rPr>
        <w:t>-geodeetilisele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uuringule ja teostusmõõdistusele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esitatavad nõuded“ ning Transpordiameti poolt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 xml:space="preserve">31.07.2024 väljastatud juhendile nr 1.1-1/24/117 „Täiendavad nõuded </w:t>
      </w:r>
      <w:proofErr w:type="spellStart"/>
      <w:r w:rsidRPr="00DF76AC">
        <w:rPr>
          <w:rFonts w:ascii="Arial" w:hAnsi="Arial" w:cs="Arial"/>
        </w:rPr>
        <w:t>topogeodeetilistele</w:t>
      </w:r>
      <w:proofErr w:type="spellEnd"/>
      <w:r w:rsidRPr="00DF76AC">
        <w:rPr>
          <w:rFonts w:ascii="Arial" w:hAnsi="Arial" w:cs="Arial"/>
        </w:rPr>
        <w:t xml:space="preserve"> uurimistöödele teede projekteerimisel“. Geodeetiline alusplaan pea</w:t>
      </w:r>
      <w:r w:rsidR="00B5469F">
        <w:rPr>
          <w:rFonts w:ascii="Arial" w:hAnsi="Arial" w:cs="Arial"/>
        </w:rPr>
        <w:t xml:space="preserve">b </w:t>
      </w:r>
      <w:r w:rsidRPr="00DF76AC">
        <w:rPr>
          <w:rFonts w:ascii="Arial" w:hAnsi="Arial" w:cs="Arial"/>
        </w:rPr>
        <w:t>olema mõõdistatud projekti (sh olemasolevad ja projekteeritavad trassid jms)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koostamiseks vajalikus mahus. Projekti kooskõlastamiseks esitamise hetkel peab olema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geodeetiline mõõdistus s.h. kooskõlastus ajakohane.</w:t>
      </w:r>
    </w:p>
    <w:p w14:paraId="043FF39F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2.4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 xml:space="preserve">oostada geodeetiliste uurimustööde aruanne, mis esitada </w:t>
      </w:r>
      <w:proofErr w:type="spellStart"/>
      <w:r w:rsidRPr="00DF76AC">
        <w:rPr>
          <w:rFonts w:ascii="Arial" w:hAnsi="Arial" w:cs="Arial"/>
        </w:rPr>
        <w:t>geoveebi</w:t>
      </w:r>
      <w:proofErr w:type="spellEnd"/>
      <w:r w:rsidRPr="00DF76AC">
        <w:rPr>
          <w:rFonts w:ascii="Arial" w:hAnsi="Arial" w:cs="Arial"/>
        </w:rPr>
        <w:t xml:space="preserve"> digitaalselt (joonise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fail, seletuskiri, kaevutabelid jmt) kontrollimiseks ja registreerimiseks.</w:t>
      </w:r>
    </w:p>
    <w:p w14:paraId="6008A739" w14:textId="30B15482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2.5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>rasside teostusjoonised tuleb teha litsentseeritud maamõõdufirma poolt ja ilma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kaevudeta trassid peavad olema mõõdistatud lahtise kaevikuga. Kaevudega trassid võib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mõõdistada peale kaevude ehitust. Mõõdistus teostada kaevudest. Teostusjoonised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esitada digitaalselt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 xml:space="preserve">allkirjastatuna töö eest vastutava pädeva isiku poolt </w:t>
      </w:r>
      <w:proofErr w:type="spellStart"/>
      <w:r w:rsidRPr="00DF76AC">
        <w:rPr>
          <w:rFonts w:ascii="Arial" w:hAnsi="Arial" w:cs="Arial"/>
        </w:rPr>
        <w:t>dwg</w:t>
      </w:r>
      <w:proofErr w:type="spellEnd"/>
      <w:r w:rsidRPr="00DF76AC">
        <w:rPr>
          <w:rFonts w:ascii="Arial" w:hAnsi="Arial" w:cs="Arial"/>
        </w:rPr>
        <w:t xml:space="preserve"> või </w:t>
      </w:r>
      <w:proofErr w:type="spellStart"/>
      <w:r w:rsidRPr="00DF76AC">
        <w:rPr>
          <w:rFonts w:ascii="Arial" w:hAnsi="Arial" w:cs="Arial"/>
        </w:rPr>
        <w:t>dgn</w:t>
      </w:r>
      <w:proofErr w:type="spellEnd"/>
      <w:r w:rsidRPr="00DF76AC">
        <w:rPr>
          <w:rFonts w:ascii="Arial" w:hAnsi="Arial" w:cs="Arial"/>
        </w:rPr>
        <w:t xml:space="preserve"> ja </w:t>
      </w:r>
      <w:proofErr w:type="spellStart"/>
      <w:r w:rsidRPr="00DF76AC">
        <w:rPr>
          <w:rFonts w:ascii="Arial" w:hAnsi="Arial" w:cs="Arial"/>
        </w:rPr>
        <w:t>pdf</w:t>
      </w:r>
      <w:proofErr w:type="spellEnd"/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 xml:space="preserve">formaadis </w:t>
      </w:r>
      <w:proofErr w:type="spellStart"/>
      <w:r w:rsidRPr="00DF76AC">
        <w:rPr>
          <w:rFonts w:ascii="Arial" w:hAnsi="Arial" w:cs="Arial"/>
        </w:rPr>
        <w:t>geoveebi</w:t>
      </w:r>
      <w:proofErr w:type="spellEnd"/>
      <w:r w:rsidRPr="00DF76AC">
        <w:rPr>
          <w:rFonts w:ascii="Arial" w:hAnsi="Arial" w:cs="Arial"/>
        </w:rPr>
        <w:t xml:space="preserve"> 10 päeva jooksul peale mõõdistustöö lõpetamist</w:t>
      </w:r>
      <w:r w:rsidR="00B5469F">
        <w:rPr>
          <w:rFonts w:ascii="Arial" w:hAnsi="Arial" w:cs="Arial"/>
        </w:rPr>
        <w:t>.</w:t>
      </w:r>
    </w:p>
    <w:p w14:paraId="2471DFD9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2.6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A</w:t>
      </w:r>
      <w:r w:rsidRPr="00DF76AC">
        <w:rPr>
          <w:rFonts w:ascii="Arial" w:hAnsi="Arial" w:cs="Arial"/>
        </w:rPr>
        <w:t>rvestada teega piirnevate kinnistute piiridega. Trassi algus ja lõpp kinnistada vajadusel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looduses. Mõõdistamine vormistada digitaalselt</w:t>
      </w:r>
      <w:r w:rsidR="00B5469F">
        <w:rPr>
          <w:rFonts w:ascii="Arial" w:hAnsi="Arial" w:cs="Arial"/>
        </w:rPr>
        <w:t>.</w:t>
      </w:r>
    </w:p>
    <w:p w14:paraId="1E13DDC9" w14:textId="103EA5CE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2.7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S</w:t>
      </w:r>
      <w:r w:rsidRPr="00DF76AC">
        <w:rPr>
          <w:rFonts w:ascii="Arial" w:hAnsi="Arial" w:cs="Arial"/>
        </w:rPr>
        <w:t xml:space="preserve">elgitada välja projekteeritavas piirkonnas kehtivad </w:t>
      </w:r>
      <w:proofErr w:type="spellStart"/>
      <w:r w:rsidRPr="00DF76AC">
        <w:rPr>
          <w:rFonts w:ascii="Arial" w:hAnsi="Arial" w:cs="Arial"/>
        </w:rPr>
        <w:t>üld</w:t>
      </w:r>
      <w:proofErr w:type="spellEnd"/>
      <w:r w:rsidRPr="00DF76AC">
        <w:rPr>
          <w:rFonts w:ascii="Arial" w:hAnsi="Arial" w:cs="Arial"/>
        </w:rPr>
        <w:t>- ja detailplaneeringud ning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arvestada nendega tehnilisel projekteerimisel. Projekteerija vastutab projekteerimiseks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piisava uurimistööde mahu eest</w:t>
      </w:r>
      <w:r w:rsidR="00B5469F">
        <w:rPr>
          <w:rFonts w:ascii="Arial" w:hAnsi="Arial" w:cs="Arial"/>
        </w:rPr>
        <w:t>.</w:t>
      </w:r>
    </w:p>
    <w:p w14:paraId="106093B4" w14:textId="0F65510C" w:rsidR="00C60BC1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2.8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>eha muid uurimistöid, mida projekteerija peab vajalikuks projekti eesmärki ja korrektset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koostamist silmas pidades.</w:t>
      </w:r>
    </w:p>
    <w:p w14:paraId="005BA4E6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640F1DFB" w14:textId="3C817D05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3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Nõuded projekteerimisele</w:t>
      </w:r>
    </w:p>
    <w:p w14:paraId="0503EAF9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Projekteerimisel:</w:t>
      </w:r>
    </w:p>
    <w:p w14:paraId="025A002B" w14:textId="7F9A6A7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A</w:t>
      </w:r>
      <w:r w:rsidRPr="00DF76AC">
        <w:rPr>
          <w:rFonts w:ascii="Arial" w:hAnsi="Arial" w:cs="Arial"/>
        </w:rPr>
        <w:t>rvestada kõigi piirkonnas kehtestatud ja koostamisel olevate detailplaneeringutega ning</w:t>
      </w:r>
    </w:p>
    <w:p w14:paraId="2E63A8BD" w14:textId="77777777" w:rsidR="00B5469F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ehitusloa saanud ehitusprojektidega sh: </w:t>
      </w:r>
    </w:p>
    <w:p w14:paraId="1207CEF3" w14:textId="01556CA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*Nelgi tee rekonstrueerimisprojekt (RoadArt OÜ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ja TREV-2 Grupp AS poolt koostatav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rekonstrueerimisprojekt)</w:t>
      </w:r>
      <w:r w:rsidR="00B5469F">
        <w:rPr>
          <w:rFonts w:ascii="Arial" w:hAnsi="Arial" w:cs="Arial"/>
        </w:rPr>
        <w:t>;</w:t>
      </w:r>
    </w:p>
    <w:p w14:paraId="03E12EF2" w14:textId="628989F6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*"Tulbi tee 3 ja Tulbiõie tee detailplaneeringu ala teede ja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tehnovõrkude projekteerimistööd" (RoadExpert OÜ töö nr 22017)</w:t>
      </w:r>
      <w:r w:rsidR="00B5469F">
        <w:rPr>
          <w:rFonts w:ascii="Arial" w:hAnsi="Arial" w:cs="Arial"/>
        </w:rPr>
        <w:t>;</w:t>
      </w:r>
    </w:p>
    <w:p w14:paraId="3FA54D71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*Tulbi tee 3, Tulbiõie parkla ja Tulbiaia haljak detailplaneering</w:t>
      </w:r>
      <w:r w:rsidR="00B5469F">
        <w:rPr>
          <w:rFonts w:ascii="Arial" w:hAnsi="Arial" w:cs="Arial"/>
        </w:rPr>
        <w:t>.</w:t>
      </w:r>
    </w:p>
    <w:p w14:paraId="4398B813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 xml:space="preserve">agada jalgratta- ja jalgtee sidumine kõrvalalade planeeringute </w:t>
      </w:r>
      <w:proofErr w:type="spellStart"/>
      <w:r w:rsidRPr="00DF76AC">
        <w:rPr>
          <w:rFonts w:ascii="Arial" w:hAnsi="Arial" w:cs="Arial"/>
        </w:rPr>
        <w:t>teedevõrguga</w:t>
      </w:r>
      <w:proofErr w:type="spellEnd"/>
      <w:r w:rsidRPr="00DF76AC">
        <w:rPr>
          <w:rFonts w:ascii="Arial" w:hAnsi="Arial" w:cs="Arial"/>
        </w:rPr>
        <w:t xml:space="preserve"> vastavalt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planeeringulahendustele või kui planeeringulahendus ei ole kaasaegsete normide või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nõuete kohane, siis tagada vastav sidumine tulenevalt kehtivatest normidest ja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standarditest</w:t>
      </w:r>
      <w:r w:rsidR="00B5469F">
        <w:rPr>
          <w:rFonts w:ascii="Arial" w:hAnsi="Arial" w:cs="Arial"/>
        </w:rPr>
        <w:t>.</w:t>
      </w:r>
    </w:p>
    <w:p w14:paraId="70D2AE36" w14:textId="0CCBFB1F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lahendada komplekselt kogu tee maa-ala ja selle sidumine olemasoleva ning ristuvate</w:t>
      </w:r>
    </w:p>
    <w:p w14:paraId="03E41144" w14:textId="1E764E0D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teede võrguga, sh. kõik kavandatavad avaliku ruumi mööbel, haljasalad, haljastus,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tehnovõrgud jmt</w:t>
      </w:r>
      <w:r w:rsidR="00B5469F">
        <w:rPr>
          <w:rFonts w:ascii="Arial" w:hAnsi="Arial" w:cs="Arial"/>
        </w:rPr>
        <w:t>.</w:t>
      </w:r>
    </w:p>
    <w:p w14:paraId="5F7710A7" w14:textId="5813B6A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3.4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rojekteerimise lähtetasemeks valida "RAHULDAV"</w:t>
      </w:r>
      <w:r w:rsidR="00B5469F">
        <w:rPr>
          <w:rFonts w:ascii="Arial" w:hAnsi="Arial" w:cs="Arial"/>
        </w:rPr>
        <w:t>.</w:t>
      </w:r>
    </w:p>
    <w:p w14:paraId="4FA990AD" w14:textId="77777777" w:rsidR="00B5469F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lastRenderedPageBreak/>
        <w:t>3.5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 xml:space="preserve">äiendavalt projekteerida: </w:t>
      </w:r>
    </w:p>
    <w:p w14:paraId="75C6C449" w14:textId="08A91DD9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*</w:t>
      </w:r>
      <w:r w:rsidR="002138EB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ingitaskud koos pinkidega, vähemalt 3tk</w:t>
      </w:r>
      <w:r w:rsidR="00B5469F">
        <w:rPr>
          <w:rFonts w:ascii="Arial" w:hAnsi="Arial" w:cs="Arial"/>
        </w:rPr>
        <w:t>;</w:t>
      </w:r>
    </w:p>
    <w:p w14:paraId="65651AC1" w14:textId="20A95086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*Tulika bussipeatus koos nõuetekohase ooteala ja bussitaskuga</w:t>
      </w:r>
      <w:r w:rsidR="002138EB">
        <w:rPr>
          <w:rFonts w:ascii="Arial" w:hAnsi="Arial" w:cs="Arial"/>
        </w:rPr>
        <w:t>;</w:t>
      </w:r>
    </w:p>
    <w:p w14:paraId="296BDF8A" w14:textId="74063209" w:rsidR="002138EB" w:rsidRDefault="002138EB" w:rsidP="00FB5DA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*valgutatud ülekäigurajad 2tk;</w:t>
      </w:r>
    </w:p>
    <w:p w14:paraId="7B6B60D7" w14:textId="425C77EC" w:rsidR="002138EB" w:rsidRPr="00DF76AC" w:rsidRDefault="002138EB" w:rsidP="00FB5DA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*rajada drenaaž teemulde dreenimiseks.</w:t>
      </w:r>
    </w:p>
    <w:p w14:paraId="56D2B369" w14:textId="238A7C5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3.6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rojektlahenduse eskiis esitada enne ehitusloa taotlemist läbivaatamiseks Viimsi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Vallavalitsuse ehitus- ja kommunaalosakonnale</w:t>
      </w:r>
      <w:r w:rsidR="00B5469F">
        <w:rPr>
          <w:rFonts w:ascii="Arial" w:hAnsi="Arial" w:cs="Arial"/>
        </w:rPr>
        <w:t>.</w:t>
      </w:r>
    </w:p>
    <w:p w14:paraId="6C39A42D" w14:textId="0439E4E8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3.7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>oostada pikiprofiilid ja ristprofiilid ulatusega:</w:t>
      </w:r>
    </w:p>
    <w:p w14:paraId="6649FFCD" w14:textId="3C0F3834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• </w:t>
      </w:r>
      <w:proofErr w:type="spellStart"/>
      <w:r w:rsidRPr="00DF76AC">
        <w:rPr>
          <w:rFonts w:ascii="Arial" w:hAnsi="Arial" w:cs="Arial"/>
        </w:rPr>
        <w:t>teemaa</w:t>
      </w:r>
      <w:proofErr w:type="spellEnd"/>
      <w:r w:rsidRPr="00DF76AC">
        <w:rPr>
          <w:rFonts w:ascii="Arial" w:hAnsi="Arial" w:cs="Arial"/>
        </w:rPr>
        <w:t xml:space="preserve"> kõrval oleva kinnistu sisse vähemalt 10 m</w:t>
      </w:r>
      <w:r w:rsidR="00B5469F">
        <w:rPr>
          <w:rFonts w:ascii="Arial" w:hAnsi="Arial" w:cs="Arial"/>
        </w:rPr>
        <w:t>;</w:t>
      </w:r>
    </w:p>
    <w:p w14:paraId="0554D80D" w14:textId="2EEBE4E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• ristuvate teede puhul minimaalselt 10 m projekteeritava teljest väljaspoole arendusala</w:t>
      </w:r>
      <w:r w:rsidR="00B5469F">
        <w:rPr>
          <w:rFonts w:ascii="Arial" w:hAnsi="Arial" w:cs="Arial"/>
        </w:rPr>
        <w:t>;</w:t>
      </w:r>
    </w:p>
    <w:p w14:paraId="22F11822" w14:textId="2AB94CB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3.8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Projekti koosseisus esitada katendiarvutus</w:t>
      </w:r>
      <w:r w:rsidR="00B5469F">
        <w:rPr>
          <w:rFonts w:ascii="Arial" w:hAnsi="Arial" w:cs="Arial"/>
        </w:rPr>
        <w:t>.</w:t>
      </w:r>
    </w:p>
    <w:p w14:paraId="39505686" w14:textId="4C52EA4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3.9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Projekti lisada sisukord, kõik eriosad esitada eraldi peatükkidena vähemalt järgnevas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koosseisus: avaliku ruumi mööbel, haljastus, kommunikatsioonid, liikluskorraldus,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sademevesi ja drenaaž, tänavavalgustus ja muu valgustus, teedeehituslikud tööd,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uuringud</w:t>
      </w:r>
      <w:r w:rsidR="00B5469F">
        <w:rPr>
          <w:rFonts w:ascii="Arial" w:hAnsi="Arial" w:cs="Arial"/>
        </w:rPr>
        <w:t>.</w:t>
      </w:r>
    </w:p>
    <w:p w14:paraId="27DFFE06" w14:textId="752366A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3.10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>oostada teeprojekt põhiprojekti staadiumis vastavalt majandus- ja taristuministri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09.01.2020 määrusele nr 2 „Tee ehitusprojektile esitatavad nõuded“. Projekti koosseisus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esitada töömahtude tabel kõikide tööde lõikes</w:t>
      </w:r>
      <w:r w:rsidR="00B5469F">
        <w:rPr>
          <w:rFonts w:ascii="Arial" w:hAnsi="Arial" w:cs="Arial"/>
        </w:rPr>
        <w:t>.</w:t>
      </w:r>
    </w:p>
    <w:p w14:paraId="5720EC3E" w14:textId="31A1732E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3.11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>oostada servituudi alade koondjoonised kinnistute osas, kus teelahendusega minnakse</w:t>
      </w:r>
    </w:p>
    <w:p w14:paraId="0850AD6A" w14:textId="4453A29E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väljapoole transpordimaad</w:t>
      </w:r>
      <w:r w:rsidR="000C7A01">
        <w:rPr>
          <w:rFonts w:ascii="Arial" w:hAnsi="Arial" w:cs="Arial"/>
        </w:rPr>
        <w:t xml:space="preserve"> </w:t>
      </w:r>
      <w:r w:rsidR="000C7A01" w:rsidRPr="000C7A01">
        <w:rPr>
          <w:rFonts w:ascii="Arial" w:hAnsi="Arial" w:cs="Arial"/>
          <w:b/>
          <w:bCs/>
        </w:rPr>
        <w:t>(</w:t>
      </w:r>
      <w:proofErr w:type="spellStart"/>
      <w:r w:rsidR="000C7A01" w:rsidRPr="000C7A01">
        <w:rPr>
          <w:rFonts w:ascii="Arial" w:hAnsi="Arial" w:cs="Arial"/>
          <w:b/>
          <w:bCs/>
        </w:rPr>
        <w:t>Heldripõllu</w:t>
      </w:r>
      <w:proofErr w:type="spellEnd"/>
      <w:r w:rsidR="000C7A01" w:rsidRPr="000C7A01">
        <w:rPr>
          <w:rFonts w:ascii="Arial" w:hAnsi="Arial" w:cs="Arial"/>
          <w:b/>
          <w:bCs/>
        </w:rPr>
        <w:t xml:space="preserve"> kinnistu ja </w:t>
      </w:r>
      <w:proofErr w:type="spellStart"/>
      <w:r w:rsidR="000C7A01" w:rsidRPr="000C7A01">
        <w:rPr>
          <w:rFonts w:ascii="Arial" w:hAnsi="Arial" w:cs="Arial"/>
          <w:b/>
          <w:bCs/>
        </w:rPr>
        <w:t>Vehema</w:t>
      </w:r>
      <w:proofErr w:type="spellEnd"/>
      <w:r w:rsidR="000C7A01" w:rsidRPr="000C7A01">
        <w:rPr>
          <w:rFonts w:ascii="Arial" w:hAnsi="Arial" w:cs="Arial"/>
          <w:b/>
          <w:bCs/>
        </w:rPr>
        <w:t xml:space="preserve"> tee 14 kinnistu)</w:t>
      </w:r>
      <w:r w:rsidRPr="00DF76AC">
        <w:rPr>
          <w:rFonts w:ascii="Arial" w:hAnsi="Arial" w:cs="Arial"/>
        </w:rPr>
        <w:t xml:space="preserve"> ja esitada servituudijoonised iga kinnistu kohta eraldi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(notariaalse lepingu jaoks)</w:t>
      </w:r>
      <w:r w:rsidR="00B5469F">
        <w:rPr>
          <w:rFonts w:ascii="Arial" w:hAnsi="Arial" w:cs="Arial"/>
        </w:rPr>
        <w:t>.</w:t>
      </w:r>
      <w:r w:rsidR="000C7A01">
        <w:rPr>
          <w:rFonts w:ascii="Arial" w:hAnsi="Arial" w:cs="Arial"/>
        </w:rPr>
        <w:t xml:space="preserve"> </w:t>
      </w:r>
    </w:p>
    <w:p w14:paraId="1A197BF3" w14:textId="322A5B1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3.12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 xml:space="preserve">avandada ehitusaegne ligipääs ja kogu ehitustransport piirkonda </w:t>
      </w:r>
      <w:proofErr w:type="spellStart"/>
      <w:r w:rsidRPr="00DF76AC">
        <w:rPr>
          <w:rFonts w:ascii="Arial" w:hAnsi="Arial" w:cs="Arial"/>
        </w:rPr>
        <w:t>Vehema</w:t>
      </w:r>
      <w:proofErr w:type="spellEnd"/>
      <w:r w:rsidRPr="00DF76AC">
        <w:rPr>
          <w:rFonts w:ascii="Arial" w:hAnsi="Arial" w:cs="Arial"/>
        </w:rPr>
        <w:t xml:space="preserve"> teelt ja sellega</w:t>
      </w:r>
    </w:p>
    <w:p w14:paraId="287B7B9E" w14:textId="506E99BB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arvestada vastavatel juurdepääsuskeemidel, ajutistel viitadel, projekti koosseisus toodud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lahendustel ja skeemidel (mis käsitlevad ligipääsu arendusalale)</w:t>
      </w:r>
      <w:r w:rsidR="00B5469F">
        <w:rPr>
          <w:rFonts w:ascii="Arial" w:hAnsi="Arial" w:cs="Arial"/>
        </w:rPr>
        <w:t>.</w:t>
      </w:r>
    </w:p>
    <w:p w14:paraId="45CB9C67" w14:textId="77777777" w:rsidR="00FB5DA0" w:rsidRDefault="00FB5DA0" w:rsidP="00FB5DA0">
      <w:pPr>
        <w:contextualSpacing/>
        <w:jc w:val="both"/>
        <w:rPr>
          <w:rFonts w:ascii="Arial" w:hAnsi="Arial" w:cs="Arial"/>
        </w:rPr>
      </w:pPr>
    </w:p>
    <w:p w14:paraId="13551430" w14:textId="3FE75382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4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Nõuded projekti koostamisele</w:t>
      </w:r>
    </w:p>
    <w:p w14:paraId="647CED3B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Nõuded põhiprojekti koostamisele on järgmised:</w:t>
      </w:r>
    </w:p>
    <w:p w14:paraId="27A5D12B" w14:textId="405BA31F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4.1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Taotleda kõik vajalikud tehnilised tingimused ja projekteerimistingimused mis on vajalikud</w:t>
      </w:r>
    </w:p>
    <w:p w14:paraId="1F562535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projekti koostamiseks, sh:</w:t>
      </w:r>
    </w:p>
    <w:p w14:paraId="46DE19C7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• tehnovõrkude puhul detailplaneeringu puudumisel taotleda projekteerimistingimused</w:t>
      </w:r>
    </w:p>
    <w:p w14:paraId="518FB19F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Viimsi Vallavalitsuse ehitus- ja kommunaalosakonnalt läbi Ehitisregistri;</w:t>
      </w:r>
    </w:p>
    <w:p w14:paraId="592FB74A" w14:textId="46A8B1E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• sademevete ärajuhtimis- ja teede drenaažisüsteemide projekteerimiseks taotleda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tehnilised tingimused Viimsi Vallavalitsuse ehitus- ja kommunaalosakonnalt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eraldiseisvalt;</w:t>
      </w:r>
    </w:p>
    <w:p w14:paraId="4DB29FD9" w14:textId="37B46FC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• teevalgustuse projekteerimiseks taotleda tehnilised tingimused Viimsi Vallavalitsuse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ehitus- ja kommunaalosakonnalt;</w:t>
      </w:r>
    </w:p>
    <w:p w14:paraId="58AB2498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• vee- ja kanalisatsioonivõrkude projekteerimiseks taotleda tehnilised tingimused </w:t>
      </w:r>
      <w:proofErr w:type="spellStart"/>
      <w:r w:rsidRPr="00DF76AC">
        <w:rPr>
          <w:rFonts w:ascii="Arial" w:hAnsi="Arial" w:cs="Arial"/>
        </w:rPr>
        <w:t>veeettevõttelt</w:t>
      </w:r>
      <w:proofErr w:type="spellEnd"/>
      <w:r w:rsidRPr="00DF76AC">
        <w:rPr>
          <w:rFonts w:ascii="Arial" w:hAnsi="Arial" w:cs="Arial"/>
        </w:rPr>
        <w:t xml:space="preserve"> AS Viimsi Vesi;</w:t>
      </w:r>
    </w:p>
    <w:p w14:paraId="141C1AA9" w14:textId="255F163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• elektrivõrkude projekteerimiseks taotleda tehnilised tingimused võrguettevõttelt AS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Imatra Elekter;</w:t>
      </w:r>
    </w:p>
    <w:p w14:paraId="0C97CF84" w14:textId="059F281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• sidevõrkude projekteerimiseks taotleda tehnilised tingimused sidevõrgu operaatorilt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Telia Eesti AS;</w:t>
      </w:r>
    </w:p>
    <w:p w14:paraId="2E6A5811" w14:textId="5A34531E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• gaasivõrkude osas taotleda tehnilised tingimused gaasitorustike operaatorilt </w:t>
      </w:r>
      <w:proofErr w:type="spellStart"/>
      <w:r w:rsidRPr="00DF76AC">
        <w:rPr>
          <w:rFonts w:ascii="Arial" w:hAnsi="Arial" w:cs="Arial"/>
        </w:rPr>
        <w:t>Adven</w:t>
      </w:r>
      <w:proofErr w:type="spellEnd"/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Eesti AS</w:t>
      </w:r>
      <w:r w:rsidR="00B5469F">
        <w:rPr>
          <w:rFonts w:ascii="Arial" w:hAnsi="Arial" w:cs="Arial"/>
        </w:rPr>
        <w:t>.</w:t>
      </w:r>
    </w:p>
    <w:p w14:paraId="68F4D895" w14:textId="7C2A8C9E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4.2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rojekti koosseisus esitada eraldi liikluskorraldusskeem ja teetööde aegne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liikluskorraldusskeem (sh ümbersõiduskeemid kõikidele olulistele ristmikele), kvartali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siseselt lahendada liikluskorraldus nii, et võimalikult palju kõrvaltänavaid oleks suunatud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kõrvaliste teede kaudu ning rakendada vajadusel kogu ehitusperioodi vältel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liikluskorraldajate kaasamist</w:t>
      </w:r>
      <w:r w:rsidR="00B5469F">
        <w:rPr>
          <w:rFonts w:ascii="Arial" w:hAnsi="Arial" w:cs="Arial"/>
        </w:rPr>
        <w:t>.</w:t>
      </w:r>
    </w:p>
    <w:p w14:paraId="058D738D" w14:textId="3E60BD23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4.3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>eede kohta koostada hooldus- ja kasutusjuhend (suvise ja talvise hoolde vajaduse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kirjeldus, mahud ja hooldesagedus, näidata lumeladustusalad)</w:t>
      </w:r>
      <w:r w:rsidR="00B5469F">
        <w:rPr>
          <w:rFonts w:ascii="Arial" w:hAnsi="Arial" w:cs="Arial"/>
        </w:rPr>
        <w:t>.</w:t>
      </w:r>
    </w:p>
    <w:p w14:paraId="1C3E483D" w14:textId="7E0BA656" w:rsidR="00C60BC1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lastRenderedPageBreak/>
        <w:t>4.4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rojekteerida varasemate planeeringute ja tööprojektide kohased sidumised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 xml:space="preserve">kõrvalteedega (jalgteed, </w:t>
      </w:r>
      <w:proofErr w:type="spellStart"/>
      <w:r w:rsidRPr="00DF76AC">
        <w:rPr>
          <w:rFonts w:ascii="Arial" w:hAnsi="Arial" w:cs="Arial"/>
        </w:rPr>
        <w:t>mahasõidud</w:t>
      </w:r>
      <w:proofErr w:type="spellEnd"/>
      <w:r w:rsidRPr="00DF76AC">
        <w:rPr>
          <w:rFonts w:ascii="Arial" w:hAnsi="Arial" w:cs="Arial"/>
        </w:rPr>
        <w:t>, sõiduteed).</w:t>
      </w:r>
    </w:p>
    <w:p w14:paraId="2845AD48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1C66093B" w14:textId="50F781C1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5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Standardid ja normdokumendid</w:t>
      </w:r>
    </w:p>
    <w:p w14:paraId="6D0A0ECE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Projekti koostamisel ja hilisematel tööde läbiviimistel juhinduda järgmistest standarditest ja</w:t>
      </w:r>
    </w:p>
    <w:p w14:paraId="35E6E29B" w14:textId="3771A293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normdokumentidest:</w:t>
      </w:r>
    </w:p>
    <w:p w14:paraId="54DA8A71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Ehitusseadustik</w:t>
      </w:r>
      <w:r w:rsidR="00B5469F">
        <w:rPr>
          <w:rFonts w:ascii="Arial" w:hAnsi="Arial" w:cs="Arial"/>
        </w:rPr>
        <w:t>.</w:t>
      </w:r>
    </w:p>
    <w:p w14:paraId="75903231" w14:textId="6C73484B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Ehitusseadustiku ja planeerimisseaduse rakendamise seadus (RT I 23.03.2015, 3)</w:t>
      </w:r>
      <w:r w:rsidR="00B5469F">
        <w:rPr>
          <w:rFonts w:ascii="Arial" w:hAnsi="Arial" w:cs="Arial"/>
        </w:rPr>
        <w:t>.</w:t>
      </w:r>
    </w:p>
    <w:p w14:paraId="4976BD4B" w14:textId="01CED631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5.3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Tee ehitusprojektile esitatavad nõuded (MKM 09.01.2020 määrus nr 2)</w:t>
      </w:r>
      <w:r w:rsidR="00B5469F">
        <w:rPr>
          <w:rFonts w:ascii="Arial" w:hAnsi="Arial" w:cs="Arial"/>
        </w:rPr>
        <w:t>.</w:t>
      </w:r>
    </w:p>
    <w:p w14:paraId="6355A37B" w14:textId="130BDA5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5.4</w:t>
      </w:r>
      <w:r w:rsidR="00B5469F">
        <w:rPr>
          <w:rFonts w:ascii="Arial" w:hAnsi="Arial" w:cs="Arial"/>
        </w:rPr>
        <w:t xml:space="preserve">. </w:t>
      </w:r>
      <w:r w:rsidRPr="00DF76AC">
        <w:rPr>
          <w:rFonts w:ascii="Arial" w:hAnsi="Arial" w:cs="Arial"/>
        </w:rPr>
        <w:t>Tee ehitamise kvaliteedi nõuded (MKM 03.08.2015 määrus nr 101 ja MKM 06.04.2016</w:t>
      </w:r>
    </w:p>
    <w:p w14:paraId="676D855D" w14:textId="48C4093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määrus nr 31)</w:t>
      </w:r>
      <w:r w:rsidR="00B5469F">
        <w:rPr>
          <w:rFonts w:ascii="Arial" w:hAnsi="Arial" w:cs="Arial"/>
        </w:rPr>
        <w:t>.</w:t>
      </w:r>
    </w:p>
    <w:p w14:paraId="6FA23F43" w14:textId="40FE506D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5.5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Tee seisundinõuded (MTM 14.07.2015.a. määrus nr 92)</w:t>
      </w:r>
      <w:r w:rsidR="00B5469F">
        <w:rPr>
          <w:rFonts w:ascii="Arial" w:hAnsi="Arial" w:cs="Arial"/>
        </w:rPr>
        <w:t>.</w:t>
      </w:r>
    </w:p>
    <w:p w14:paraId="67CCD3BF" w14:textId="5DFF6665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5.6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Tee-ehitusmaterjalidele- ja toodetele esitatavad nõuded ja nende vastavuse tõendamise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kord (MTM 22.09.2014.a. määrus nr 74 (kehtiv redaktsioon 22.02.2019), MTM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06.04.2016 määrus nr 31 ja MTM 05.02.2019 määrus nr 12)</w:t>
      </w:r>
      <w:r w:rsidR="00B5469F">
        <w:rPr>
          <w:rFonts w:ascii="Arial" w:hAnsi="Arial" w:cs="Arial"/>
        </w:rPr>
        <w:t>.</w:t>
      </w:r>
    </w:p>
    <w:p w14:paraId="37E438A7" w14:textId="1212CEE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5.7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Kasutus- ja hooldusjuhendi koostamise põhimõtted (testversioon 08.05.2015)</w:t>
      </w:r>
      <w:r w:rsidR="00B5469F">
        <w:rPr>
          <w:rFonts w:ascii="Arial" w:hAnsi="Arial" w:cs="Arial"/>
        </w:rPr>
        <w:t>.</w:t>
      </w:r>
    </w:p>
    <w:p w14:paraId="3EAD84C5" w14:textId="43A0F9CB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5.8</w:t>
      </w:r>
      <w:r w:rsidR="00B5469F">
        <w:rPr>
          <w:rFonts w:ascii="Arial" w:hAnsi="Arial" w:cs="Arial"/>
        </w:rPr>
        <w:t xml:space="preserve">. </w:t>
      </w:r>
      <w:r w:rsidRPr="00DF76AC">
        <w:rPr>
          <w:rFonts w:ascii="Arial" w:hAnsi="Arial" w:cs="Arial"/>
        </w:rPr>
        <w:t>Ehitatud keskkonna ligipääsetavus nägemispuudega inimestele. Projekteerimisjuhend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(Eesti Pimedate Liit, 2016.a)</w:t>
      </w:r>
      <w:r w:rsidR="00B5469F">
        <w:rPr>
          <w:rFonts w:ascii="Arial" w:hAnsi="Arial" w:cs="Arial"/>
        </w:rPr>
        <w:t>.</w:t>
      </w:r>
    </w:p>
    <w:p w14:paraId="0F9C3658" w14:textId="38DC31BB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5.9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proofErr w:type="spellStart"/>
      <w:r w:rsidRPr="00DF76AC">
        <w:rPr>
          <w:rFonts w:ascii="Arial" w:hAnsi="Arial" w:cs="Arial"/>
        </w:rPr>
        <w:t>Geotehniliste</w:t>
      </w:r>
      <w:proofErr w:type="spellEnd"/>
      <w:r w:rsidRPr="00DF76AC">
        <w:rPr>
          <w:rFonts w:ascii="Arial" w:hAnsi="Arial" w:cs="Arial"/>
        </w:rPr>
        <w:t xml:space="preserve"> pinnaseuuringute juhend (Maanteeameti peadirektori 05.01.2016.a käskkiri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nr 0002)</w:t>
      </w:r>
      <w:r w:rsidR="00B5469F">
        <w:rPr>
          <w:rFonts w:ascii="Arial" w:hAnsi="Arial" w:cs="Arial"/>
        </w:rPr>
        <w:t>.</w:t>
      </w:r>
    </w:p>
    <w:p w14:paraId="2DD80044" w14:textId="43D55632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5.10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proofErr w:type="spellStart"/>
      <w:r w:rsidRPr="00DF76AC">
        <w:rPr>
          <w:rFonts w:ascii="Arial" w:hAnsi="Arial" w:cs="Arial"/>
        </w:rPr>
        <w:t>Geosünteetide</w:t>
      </w:r>
      <w:proofErr w:type="spellEnd"/>
      <w:r w:rsidRPr="00DF76AC">
        <w:rPr>
          <w:rFonts w:ascii="Arial" w:hAnsi="Arial" w:cs="Arial"/>
        </w:rPr>
        <w:t xml:space="preserve"> kasutamise juhis (Maanteeameti peadirektori 29.12.2006. a. käskkiri nr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264)</w:t>
      </w:r>
      <w:r w:rsidR="00B5469F">
        <w:rPr>
          <w:rFonts w:ascii="Arial" w:hAnsi="Arial" w:cs="Arial"/>
        </w:rPr>
        <w:t>.</w:t>
      </w:r>
    </w:p>
    <w:p w14:paraId="528EED2B" w14:textId="6282816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5.11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 613 Liiklusmärgid ja nende kasutamine</w:t>
      </w:r>
      <w:r w:rsidR="00B5469F">
        <w:rPr>
          <w:rFonts w:ascii="Arial" w:hAnsi="Arial" w:cs="Arial"/>
        </w:rPr>
        <w:t>.</w:t>
      </w:r>
    </w:p>
    <w:p w14:paraId="502D7ADD" w14:textId="320E902A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5.12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 614 Teemärgised ja nende kasutamine</w:t>
      </w:r>
      <w:r w:rsidR="00B5469F">
        <w:rPr>
          <w:rFonts w:ascii="Arial" w:hAnsi="Arial" w:cs="Arial"/>
        </w:rPr>
        <w:t>.</w:t>
      </w:r>
    </w:p>
    <w:p w14:paraId="7BCF4DDE" w14:textId="459B5941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5.13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1340:2003+AC:2006/AC.2014 Betoonist äärekivid. Nõuded ja katsemeetodid</w:t>
      </w:r>
      <w:r w:rsidR="00B5469F">
        <w:rPr>
          <w:rFonts w:ascii="Arial" w:hAnsi="Arial" w:cs="Arial"/>
        </w:rPr>
        <w:t>.</w:t>
      </w:r>
    </w:p>
    <w:p w14:paraId="5AEB38D4" w14:textId="0CACE155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5.14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 901-1:2009 </w:t>
      </w:r>
      <w:proofErr w:type="spellStart"/>
      <w:r w:rsidRPr="00DF76AC">
        <w:rPr>
          <w:rFonts w:ascii="Arial" w:hAnsi="Arial" w:cs="Arial"/>
        </w:rPr>
        <w:t>Tee-ehitus</w:t>
      </w:r>
      <w:proofErr w:type="spellEnd"/>
      <w:r w:rsidRPr="00DF76AC">
        <w:rPr>
          <w:rFonts w:ascii="Arial" w:hAnsi="Arial" w:cs="Arial"/>
        </w:rPr>
        <w:t>. Osa 1. Asfaldisegude täitematerjalid</w:t>
      </w:r>
      <w:r w:rsidR="00B5469F">
        <w:rPr>
          <w:rFonts w:ascii="Arial" w:hAnsi="Arial" w:cs="Arial"/>
        </w:rPr>
        <w:t>.</w:t>
      </w:r>
    </w:p>
    <w:p w14:paraId="0CF00E89" w14:textId="2E985051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5.15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 901-2:2016 </w:t>
      </w:r>
      <w:proofErr w:type="spellStart"/>
      <w:r w:rsidRPr="00DF76AC">
        <w:rPr>
          <w:rFonts w:ascii="Arial" w:hAnsi="Arial" w:cs="Arial"/>
        </w:rPr>
        <w:t>Tee-ehitus</w:t>
      </w:r>
      <w:proofErr w:type="spellEnd"/>
      <w:r w:rsidRPr="00DF76AC">
        <w:rPr>
          <w:rFonts w:ascii="Arial" w:hAnsi="Arial" w:cs="Arial"/>
        </w:rPr>
        <w:t>. Osa 2. Bituumensideained</w:t>
      </w:r>
      <w:r w:rsidR="00B5469F">
        <w:rPr>
          <w:rFonts w:ascii="Arial" w:hAnsi="Arial" w:cs="Arial"/>
        </w:rPr>
        <w:t>.</w:t>
      </w:r>
    </w:p>
    <w:p w14:paraId="706A585C" w14:textId="6228F252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5.16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12591:2009 Bituumen ja bituumensideained. Teebituumenite spetsifikatsioonid</w:t>
      </w:r>
      <w:r w:rsidR="00B5469F">
        <w:rPr>
          <w:rFonts w:ascii="Arial" w:hAnsi="Arial" w:cs="Arial"/>
        </w:rPr>
        <w:t>.</w:t>
      </w:r>
    </w:p>
    <w:p w14:paraId="3ACCC346" w14:textId="0BFA8C2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5.17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 901-3:2021 </w:t>
      </w:r>
      <w:proofErr w:type="spellStart"/>
      <w:r w:rsidRPr="00DF76AC">
        <w:rPr>
          <w:rFonts w:ascii="Arial" w:hAnsi="Arial" w:cs="Arial"/>
        </w:rPr>
        <w:t>Tee-ehitus</w:t>
      </w:r>
      <w:proofErr w:type="spellEnd"/>
      <w:r w:rsidRPr="00DF76AC">
        <w:rPr>
          <w:rFonts w:ascii="Arial" w:hAnsi="Arial" w:cs="Arial"/>
        </w:rPr>
        <w:t>. Osa 3. Asfaltsegud</w:t>
      </w:r>
      <w:r w:rsidR="00B5469F">
        <w:rPr>
          <w:rFonts w:ascii="Arial" w:hAnsi="Arial" w:cs="Arial"/>
        </w:rPr>
        <w:t>.</w:t>
      </w:r>
    </w:p>
    <w:p w14:paraId="5C6C2606" w14:textId="5F8A7868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5.18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 901-20:2013 </w:t>
      </w:r>
      <w:proofErr w:type="spellStart"/>
      <w:r w:rsidRPr="00DF76AC">
        <w:rPr>
          <w:rFonts w:ascii="Arial" w:hAnsi="Arial" w:cs="Arial"/>
        </w:rPr>
        <w:t>Tee-ehitus</w:t>
      </w:r>
      <w:proofErr w:type="spellEnd"/>
      <w:r w:rsidRPr="00DF76AC">
        <w:rPr>
          <w:rFonts w:ascii="Arial" w:hAnsi="Arial" w:cs="Arial"/>
        </w:rPr>
        <w:t>. Katsemeetodid</w:t>
      </w:r>
      <w:r w:rsidR="00B5469F">
        <w:rPr>
          <w:rFonts w:ascii="Arial" w:hAnsi="Arial" w:cs="Arial"/>
        </w:rPr>
        <w:t>.</w:t>
      </w:r>
    </w:p>
    <w:p w14:paraId="41275214" w14:textId="3721183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5.19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12767:2019 Teepäraldiste tugikonstruktsioonide passiivne ohutus. Nõuded,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klassifikatsioon ja katsemeetodid</w:t>
      </w:r>
      <w:r w:rsidR="00B5469F">
        <w:rPr>
          <w:rFonts w:ascii="Arial" w:hAnsi="Arial" w:cs="Arial"/>
        </w:rPr>
        <w:t>.</w:t>
      </w:r>
    </w:p>
    <w:p w14:paraId="1C8494A5" w14:textId="4D0EB04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5.20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13201-2:2015 Teevalgustus. Osa 2: Toimivusnõuded</w:t>
      </w:r>
      <w:r w:rsidR="00B5469F">
        <w:rPr>
          <w:rFonts w:ascii="Arial" w:hAnsi="Arial" w:cs="Arial"/>
        </w:rPr>
        <w:t>.</w:t>
      </w:r>
    </w:p>
    <w:p w14:paraId="25474D71" w14:textId="1909C223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5.21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13201-3:2015 Teevalgustus. Osa 3: Toimivuse arvutamine</w:t>
      </w:r>
      <w:r w:rsidR="00B5469F">
        <w:rPr>
          <w:rFonts w:ascii="Arial" w:hAnsi="Arial" w:cs="Arial"/>
        </w:rPr>
        <w:t>.</w:t>
      </w:r>
    </w:p>
    <w:p w14:paraId="3B72B72D" w14:textId="369637E5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5.22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13201-4:2015 Teevalgustus. Osa 4: Valgusliku toimivuse mõõtemeetodid</w:t>
      </w:r>
      <w:r w:rsidR="00B5469F">
        <w:rPr>
          <w:rFonts w:ascii="Arial" w:hAnsi="Arial" w:cs="Arial"/>
        </w:rPr>
        <w:t>.</w:t>
      </w:r>
    </w:p>
    <w:p w14:paraId="3AEA0BFF" w14:textId="457285D9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5.23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EVS-EN 13201-5:2015 Teevalgustus. Osa 5: Energiatõhususnäitajad</w:t>
      </w:r>
      <w:r w:rsidR="00B5469F">
        <w:rPr>
          <w:rFonts w:ascii="Arial" w:hAnsi="Arial" w:cs="Arial"/>
        </w:rPr>
        <w:t>.</w:t>
      </w:r>
    </w:p>
    <w:p w14:paraId="3FDAF686" w14:textId="04A88B8C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5.24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Teede projekteerimise normid (kliimaministri 17.11.2023 määrus nr 71)</w:t>
      </w:r>
      <w:r w:rsidR="00B5469F">
        <w:rPr>
          <w:rFonts w:ascii="Arial" w:hAnsi="Arial" w:cs="Arial"/>
        </w:rPr>
        <w:t>.</w:t>
      </w:r>
    </w:p>
    <w:p w14:paraId="4E30580F" w14:textId="1FEEA3E6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5.25</w:t>
      </w:r>
      <w:r w:rsidR="00B5469F">
        <w:rPr>
          <w:rFonts w:ascii="Arial" w:hAnsi="Arial" w:cs="Arial"/>
        </w:rPr>
        <w:t xml:space="preserve">. </w:t>
      </w:r>
      <w:r w:rsidRPr="00DF76AC">
        <w:rPr>
          <w:rFonts w:ascii="Arial" w:hAnsi="Arial" w:cs="Arial"/>
        </w:rPr>
        <w:t>Nõuded ajutisele liikluskorraldusele (majandus- ja taristuministri 13.07.2018 määrus nr 43)</w:t>
      </w:r>
      <w:r w:rsidR="00B5469F">
        <w:rPr>
          <w:rFonts w:ascii="Arial" w:hAnsi="Arial" w:cs="Arial"/>
        </w:rPr>
        <w:t>.</w:t>
      </w:r>
    </w:p>
    <w:p w14:paraId="2FAF0813" w14:textId="5B10AA0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5.26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Asfaldist katendikihtide ehitamise juhis (kinnitanud Transpordiamet) 16.04.2021</w:t>
      </w:r>
      <w:r w:rsidR="00B5469F">
        <w:rPr>
          <w:rFonts w:ascii="Arial" w:hAnsi="Arial" w:cs="Arial"/>
        </w:rPr>
        <w:t>.</w:t>
      </w:r>
    </w:p>
    <w:p w14:paraId="68D58576" w14:textId="111D360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5.27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Viimsi Vallavolikogu 13.08.2024 määrus nr 19 „Raie- ja hoolduslõikusloa andmise kord“</w:t>
      </w:r>
      <w:r w:rsidR="00B5469F">
        <w:rPr>
          <w:rFonts w:ascii="Arial" w:hAnsi="Arial" w:cs="Arial"/>
        </w:rPr>
        <w:t>.</w:t>
      </w:r>
    </w:p>
    <w:p w14:paraId="2C6DD91B" w14:textId="276F16D6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5.28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Viimsi Vallavolikogu 27.01.2015 määrus nr 2 „Viimsi valla teede ja tänavate sulgemise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maks“</w:t>
      </w:r>
      <w:r w:rsidR="00B5469F">
        <w:rPr>
          <w:rFonts w:ascii="Arial" w:hAnsi="Arial" w:cs="Arial"/>
        </w:rPr>
        <w:t>.</w:t>
      </w:r>
    </w:p>
    <w:p w14:paraId="0D2EB7BB" w14:textId="6BCBE54F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5.29 Viimsi Vallavolikogu 27.01.2015 määrus nr 1 „Viimsi valla teede ajutise sulgemise eeskiri“</w:t>
      </w:r>
      <w:r w:rsidR="00B5469F">
        <w:rPr>
          <w:rFonts w:ascii="Arial" w:hAnsi="Arial" w:cs="Arial"/>
        </w:rPr>
        <w:t>.</w:t>
      </w:r>
    </w:p>
    <w:p w14:paraId="544B2905" w14:textId="657A0A7B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5.30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Viimsi Vallavolikogu 16.03.2021 määrus nr 10 „Viimsi valla kaevetööde eeskiri“</w:t>
      </w:r>
      <w:r w:rsidR="00B5469F">
        <w:rPr>
          <w:rFonts w:ascii="Arial" w:hAnsi="Arial" w:cs="Arial"/>
        </w:rPr>
        <w:t>.</w:t>
      </w:r>
    </w:p>
    <w:p w14:paraId="62718579" w14:textId="165F6A3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5.31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Viimsi Vallavolikogu 20.06.2017 määrus nr 10 „Viimsi valla heakorra eeskiri“</w:t>
      </w:r>
      <w:r w:rsidR="00B5469F">
        <w:rPr>
          <w:rFonts w:ascii="Arial" w:hAnsi="Arial" w:cs="Arial"/>
        </w:rPr>
        <w:t>.</w:t>
      </w:r>
    </w:p>
    <w:p w14:paraId="65D2AAD4" w14:textId="1490F8D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5.32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Muldkeha ja dreenikihi projekteerimise, ehitamise ja remondi juhis (Maanteeameti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peadirektori 05.01.2016 käskkiri nr 0001)</w:t>
      </w:r>
      <w:r w:rsidR="00B5469F">
        <w:rPr>
          <w:rFonts w:ascii="Arial" w:hAnsi="Arial" w:cs="Arial"/>
        </w:rPr>
        <w:t>.</w:t>
      </w:r>
    </w:p>
    <w:p w14:paraId="5F20B321" w14:textId="1AC721F7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lastRenderedPageBreak/>
        <w:t>5.33</w:t>
      </w:r>
      <w:r w:rsidR="00B5469F"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Lisaks peab projekteerija projekti koostamisel ja tööde tegemisel juhinduma kõigist Eestis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kehtivatest teehoiutöödega seotud seaduste, standardite, normdokumentide ja juhendite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terviktekstidest, mis on kättesaadavad elektroonilise Riigi Teataja kataloogist www.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riigiteataja.ee,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Standardikeskuse veebilehelt www.evs.ee, Transpordiameti (endise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nimetusega Maanteeamet) veebilehel www.transpordiamet.ee või www.mnt.ee rubriigist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“Juhendid“</w:t>
      </w:r>
      <w:r w:rsidR="00B5469F">
        <w:rPr>
          <w:rFonts w:ascii="Arial" w:hAnsi="Arial" w:cs="Arial"/>
        </w:rPr>
        <w:t>.</w:t>
      </w:r>
    </w:p>
    <w:p w14:paraId="162FC268" w14:textId="77777777" w:rsidR="00FB5DA0" w:rsidRDefault="00FB5DA0" w:rsidP="00FB5DA0">
      <w:pPr>
        <w:contextualSpacing/>
        <w:jc w:val="both"/>
        <w:rPr>
          <w:rFonts w:ascii="Arial" w:hAnsi="Arial" w:cs="Arial"/>
        </w:rPr>
      </w:pPr>
    </w:p>
    <w:p w14:paraId="2E6B8F77" w14:textId="6ED5F385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6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</w:t>
      </w:r>
      <w:r w:rsidR="00FB5DA0">
        <w:rPr>
          <w:rFonts w:ascii="Arial" w:hAnsi="Arial" w:cs="Arial"/>
          <w:b/>
          <w:bCs/>
        </w:rPr>
        <w:t>Tulbi tee jalgratta- ja jalgtee</w:t>
      </w:r>
      <w:r w:rsidRPr="005C6840">
        <w:rPr>
          <w:rFonts w:ascii="Arial" w:hAnsi="Arial" w:cs="Arial"/>
          <w:b/>
          <w:bCs/>
        </w:rPr>
        <w:t xml:space="preserve"> näitajad</w:t>
      </w:r>
    </w:p>
    <w:p w14:paraId="337EF2B7" w14:textId="2B6CCDAB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6.1</w:t>
      </w:r>
      <w:r w:rsidR="00B5469F">
        <w:rPr>
          <w:rFonts w:ascii="Arial" w:hAnsi="Arial" w:cs="Arial"/>
        </w:rPr>
        <w:t>.</w:t>
      </w:r>
      <w:r w:rsidRPr="00FB5DA0">
        <w:rPr>
          <w:rFonts w:ascii="Arial" w:hAnsi="Arial" w:cs="Arial"/>
        </w:rPr>
        <w:t xml:space="preserve"> Arvestades asjaolu, et planeeringu põhijoonis vajab täpsustamist (joonisele kantud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lahendus on üldine ja ei selgita täpset ja vastava detailsusastmega tee tehnilist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lahendust) ja vajadus on ka liiklusohutuse kaalutlustel täiendada planeeringujoonisel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 xml:space="preserve">esitatud teede paiknemist, arvestades liiklusolusid ja lähtudes piirkonna </w:t>
      </w:r>
      <w:proofErr w:type="spellStart"/>
      <w:r w:rsidRPr="00FB5DA0">
        <w:rPr>
          <w:rFonts w:ascii="Arial" w:hAnsi="Arial" w:cs="Arial"/>
        </w:rPr>
        <w:t>teedevõrgu</w:t>
      </w:r>
      <w:proofErr w:type="spellEnd"/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üldistest parameetritest ja vajadusest saavutada ohutu lahendus, on eeltoodust lähtuvalt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vajalik täpsustada projekteeritava Tulbi tee jalgratta- ja jalgtee lõigu ristprofiili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parameetreid järgnevalt:</w:t>
      </w:r>
    </w:p>
    <w:p w14:paraId="28321BDE" w14:textId="77777777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• jalgratta- ja jalgtee katendi laius: 3 m;</w:t>
      </w:r>
    </w:p>
    <w:p w14:paraId="2563CEC5" w14:textId="77777777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• ülekäigurada: 2;</w:t>
      </w:r>
    </w:p>
    <w:p w14:paraId="01001B1C" w14:textId="1275235B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• teekattemärgised: erimärgistus, ülekäigurajad;</w:t>
      </w:r>
    </w:p>
    <w:p w14:paraId="7C1CB5D8" w14:textId="77777777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katendi tüüp </w:t>
      </w:r>
      <w:proofErr w:type="spellStart"/>
      <w:r w:rsidRPr="00FB5DA0">
        <w:rPr>
          <w:rFonts w:ascii="Arial" w:hAnsi="Arial" w:cs="Arial"/>
        </w:rPr>
        <w:t>kergliiklejate</w:t>
      </w:r>
      <w:proofErr w:type="spellEnd"/>
      <w:r w:rsidRPr="00FB5DA0">
        <w:rPr>
          <w:rFonts w:ascii="Arial" w:hAnsi="Arial" w:cs="Arial"/>
        </w:rPr>
        <w:t xml:space="preserve"> teel: ühekihiline asfaltbetoon;</w:t>
      </w:r>
    </w:p>
    <w:p w14:paraId="747913E8" w14:textId="5048D932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6.2</w:t>
      </w:r>
      <w:r w:rsidR="00B5469F">
        <w:rPr>
          <w:rFonts w:ascii="Arial" w:hAnsi="Arial" w:cs="Arial"/>
        </w:rPr>
        <w:t>.</w:t>
      </w:r>
      <w:r w:rsidRPr="00FB5DA0">
        <w:rPr>
          <w:rFonts w:ascii="Arial" w:hAnsi="Arial" w:cs="Arial"/>
        </w:rPr>
        <w:t xml:space="preserve"> Tulbi tee jalgratta- ja jalgtee ristprofiili põhiliste näitajate positsioneerimine teemaal</w:t>
      </w:r>
      <w:r w:rsidR="00513EAF">
        <w:rPr>
          <w:rFonts w:ascii="Arial" w:hAnsi="Arial" w:cs="Arial"/>
        </w:rPr>
        <w:t xml:space="preserve"> lõigus Nelgi tee ristmik kuni Tulbi tee äärne alajaam)</w:t>
      </w:r>
      <w:r w:rsidRPr="00FB5DA0">
        <w:rPr>
          <w:rFonts w:ascii="Arial" w:hAnsi="Arial" w:cs="Arial"/>
        </w:rPr>
        <w:t>:</w:t>
      </w:r>
    </w:p>
    <w:p w14:paraId="63FD9AFF" w14:textId="34E42628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haljasala </w:t>
      </w:r>
      <w:r w:rsidR="00513EAF">
        <w:rPr>
          <w:rFonts w:ascii="Arial" w:hAnsi="Arial" w:cs="Arial"/>
        </w:rPr>
        <w:t>1,5 (sõidutee poolne osa)</w:t>
      </w:r>
    </w:p>
    <w:p w14:paraId="13302240" w14:textId="77777777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• jalgratta ja jalgtee 3</w:t>
      </w:r>
    </w:p>
    <w:p w14:paraId="41397F16" w14:textId="6B080452" w:rsidR="00265CED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haljasala </w:t>
      </w:r>
      <w:r w:rsidR="00513EAF">
        <w:rPr>
          <w:rFonts w:ascii="Arial" w:hAnsi="Arial" w:cs="Arial"/>
        </w:rPr>
        <w:t>1,5 – kinnistu piir</w:t>
      </w:r>
    </w:p>
    <w:p w14:paraId="183F6B68" w14:textId="28213192" w:rsidR="00513EAF" w:rsidRPr="00FB5DA0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6.</w:t>
      </w:r>
      <w:r>
        <w:rPr>
          <w:rFonts w:ascii="Arial" w:hAnsi="Arial" w:cs="Arial"/>
        </w:rPr>
        <w:t>3.</w:t>
      </w:r>
      <w:r w:rsidRPr="00FB5DA0">
        <w:rPr>
          <w:rFonts w:ascii="Arial" w:hAnsi="Arial" w:cs="Arial"/>
        </w:rPr>
        <w:t xml:space="preserve"> Tulbi tee jalgratta- ja jalgtee ristprofiili põhiliste näitajate positsioneerimine teemaal</w:t>
      </w:r>
      <w:r>
        <w:rPr>
          <w:rFonts w:ascii="Arial" w:hAnsi="Arial" w:cs="Arial"/>
        </w:rPr>
        <w:t xml:space="preserve"> lõigus Tulbi tee äärne alajaam kuni Tulbiõie tee ristmik)</w:t>
      </w:r>
      <w:r w:rsidRPr="00FB5DA0">
        <w:rPr>
          <w:rFonts w:ascii="Arial" w:hAnsi="Arial" w:cs="Arial"/>
        </w:rPr>
        <w:t>:</w:t>
      </w:r>
    </w:p>
    <w:p w14:paraId="540844E1" w14:textId="3C1359F6" w:rsidR="00513EAF" w:rsidRPr="00FB5DA0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haljasala </w:t>
      </w:r>
      <w:r>
        <w:rPr>
          <w:rFonts w:ascii="Arial" w:hAnsi="Arial" w:cs="Arial"/>
        </w:rPr>
        <w:t>6 (sõidutee poolne osa)</w:t>
      </w:r>
    </w:p>
    <w:p w14:paraId="5C474C3F" w14:textId="77777777" w:rsidR="00513EAF" w:rsidRPr="00FB5DA0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• jalgratta ja jalgtee 3</w:t>
      </w:r>
    </w:p>
    <w:p w14:paraId="0A0FB92B" w14:textId="4D6F1965" w:rsidR="00513EAF" w:rsidRDefault="00513EAF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haljasala </w:t>
      </w:r>
      <w:r>
        <w:rPr>
          <w:rFonts w:ascii="Arial" w:hAnsi="Arial" w:cs="Arial"/>
        </w:rPr>
        <w:t xml:space="preserve">1,5 </w:t>
      </w:r>
    </w:p>
    <w:p w14:paraId="65F10F8F" w14:textId="3B0F9F0D" w:rsidR="00513EAF" w:rsidRPr="00FB5DA0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6.</w:t>
      </w:r>
      <w:r>
        <w:rPr>
          <w:rFonts w:ascii="Arial" w:hAnsi="Arial" w:cs="Arial"/>
        </w:rPr>
        <w:t>4.</w:t>
      </w:r>
      <w:r w:rsidRPr="00FB5DA0">
        <w:rPr>
          <w:rFonts w:ascii="Arial" w:hAnsi="Arial" w:cs="Arial"/>
        </w:rPr>
        <w:t xml:space="preserve"> Tulbi tee jalgratta- ja jalgtee ristprofiili põhiliste näitajate positsioneerimine teemaal</w:t>
      </w:r>
      <w:r>
        <w:rPr>
          <w:rFonts w:ascii="Arial" w:hAnsi="Arial" w:cs="Arial"/>
        </w:rPr>
        <w:t xml:space="preserve"> lõigus Tulbi tee jalgratta- ja jalgtee kuni </w:t>
      </w:r>
      <w:proofErr w:type="spellStart"/>
      <w:r>
        <w:rPr>
          <w:rFonts w:ascii="Arial" w:hAnsi="Arial" w:cs="Arial"/>
        </w:rPr>
        <w:t>Vehema</w:t>
      </w:r>
      <w:proofErr w:type="spellEnd"/>
      <w:r>
        <w:rPr>
          <w:rFonts w:ascii="Arial" w:hAnsi="Arial" w:cs="Arial"/>
        </w:rPr>
        <w:t xml:space="preserve"> tee jalgratta- ja jalgtee)</w:t>
      </w:r>
      <w:r w:rsidRPr="00FB5DA0">
        <w:rPr>
          <w:rFonts w:ascii="Arial" w:hAnsi="Arial" w:cs="Arial"/>
        </w:rPr>
        <w:t>:</w:t>
      </w:r>
    </w:p>
    <w:p w14:paraId="6BEEDE01" w14:textId="6C73F78B" w:rsidR="00513EAF" w:rsidRPr="00FB5DA0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haljasala </w:t>
      </w:r>
      <w:r w:rsidR="002138EB">
        <w:rPr>
          <w:rFonts w:ascii="Arial" w:hAnsi="Arial" w:cs="Arial"/>
        </w:rPr>
        <w:t>8,5 – 10,5</w:t>
      </w:r>
      <w:r>
        <w:rPr>
          <w:rFonts w:ascii="Arial" w:hAnsi="Arial" w:cs="Arial"/>
        </w:rPr>
        <w:t xml:space="preserve"> (sõidutee poolne osa)</w:t>
      </w:r>
    </w:p>
    <w:p w14:paraId="45C7AC45" w14:textId="77777777" w:rsidR="00513EAF" w:rsidRPr="00FB5DA0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• jalgratta ja jalgtee 3</w:t>
      </w:r>
    </w:p>
    <w:p w14:paraId="1828C017" w14:textId="4B034185" w:rsidR="00513EAF" w:rsidRDefault="00513EAF" w:rsidP="00513EAF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 xml:space="preserve">• haljasala </w:t>
      </w:r>
      <w:r w:rsidR="002138EB">
        <w:rPr>
          <w:rFonts w:ascii="Arial" w:hAnsi="Arial" w:cs="Arial"/>
        </w:rPr>
        <w:t>1 – 2,5 (kinnistu piir)</w:t>
      </w:r>
    </w:p>
    <w:p w14:paraId="16EEBE7B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7E4F6D42" w14:textId="3B189AB0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7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Liikluskorralduslikud nõuded</w:t>
      </w:r>
    </w:p>
    <w:p w14:paraId="59FBFBFF" w14:textId="74EAA85A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FB5DA0">
        <w:rPr>
          <w:rFonts w:ascii="Arial" w:hAnsi="Arial" w:cs="Arial"/>
        </w:rPr>
        <w:t>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Liiklusmärgid paigaldada nii, et neid ei kahjustaks sõidukid ja need ei takistaks jalakäijaid,</w:t>
      </w:r>
    </w:p>
    <w:p w14:paraId="32FF4A7E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jalgrattureid ega hooldustehnikat, liiklusmärgi postid kinnitada tuulekindlalt.</w:t>
      </w:r>
    </w:p>
    <w:p w14:paraId="06D989FC" w14:textId="221A7889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</w:t>
      </w:r>
      <w:r w:rsidR="00FB5DA0">
        <w:rPr>
          <w:rFonts w:ascii="Arial" w:hAnsi="Arial" w:cs="Arial"/>
        </w:rPr>
        <w:t>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Ette on nähtud kasutada kuumtsingitud alusel vajaliku suurusgrupi liiklusmärke.</w:t>
      </w:r>
    </w:p>
    <w:p w14:paraId="628F4397" w14:textId="40D76C3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FB5DA0">
        <w:rPr>
          <w:rFonts w:ascii="Arial" w:hAnsi="Arial" w:cs="Arial"/>
        </w:rPr>
        <w:t>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Kasutada 1 ja 2 klassi reflekteeruvat kilet.</w:t>
      </w:r>
    </w:p>
    <w:p w14:paraId="2D20D6CB" w14:textId="079B91BC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FB5DA0">
        <w:rPr>
          <w:rFonts w:ascii="Arial" w:hAnsi="Arial" w:cs="Arial"/>
        </w:rPr>
        <w:t>4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Liiklusmärkide postid peavad olema kuumtsingitud. Ehitaja peab arvestama posti pikkuse</w:t>
      </w:r>
    </w:p>
    <w:p w14:paraId="5FDCE28A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valikul postile paigaldatavate liiklusmärkide arvuga.</w:t>
      </w:r>
    </w:p>
    <w:p w14:paraId="79813DC6" w14:textId="0A836E4C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FB5DA0">
        <w:rPr>
          <w:rFonts w:ascii="Arial" w:hAnsi="Arial" w:cs="Arial"/>
        </w:rPr>
        <w:t>5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proofErr w:type="spellStart"/>
      <w:r w:rsidRPr="005C6840">
        <w:rPr>
          <w:rFonts w:ascii="Arial" w:hAnsi="Arial" w:cs="Arial"/>
        </w:rPr>
        <w:t>Kergliiklejatele</w:t>
      </w:r>
      <w:proofErr w:type="spellEnd"/>
      <w:r w:rsidRPr="005C6840">
        <w:rPr>
          <w:rFonts w:ascii="Arial" w:hAnsi="Arial" w:cs="Arial"/>
        </w:rPr>
        <w:t xml:space="preserve"> mõeldud tee markeerimistööd teostada värviga.</w:t>
      </w:r>
    </w:p>
    <w:p w14:paraId="6E2BDF9F" w14:textId="62AA4AC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FB5DA0">
        <w:rPr>
          <w:rFonts w:ascii="Arial" w:hAnsi="Arial" w:cs="Arial"/>
        </w:rPr>
        <w:t>6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Ülekäiguradade ja ristumine kergliiklusteega märgiste korral kasutada eelsegatud</w:t>
      </w:r>
    </w:p>
    <w:p w14:paraId="242EB8FF" w14:textId="77777777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 xml:space="preserve">klaaskuulidega </w:t>
      </w:r>
      <w:proofErr w:type="spellStart"/>
      <w:r w:rsidRPr="005C6840">
        <w:rPr>
          <w:rFonts w:ascii="Arial" w:hAnsi="Arial" w:cs="Arial"/>
        </w:rPr>
        <w:t>termoplastikut</w:t>
      </w:r>
      <w:proofErr w:type="spellEnd"/>
      <w:r w:rsidRPr="005C6840">
        <w:rPr>
          <w:rFonts w:ascii="Arial" w:hAnsi="Arial" w:cs="Arial"/>
        </w:rPr>
        <w:t>.</w:t>
      </w:r>
    </w:p>
    <w:p w14:paraId="1DD37447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3D5BBB7E" w14:textId="55CD3FD7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8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Keskkonnakaitselised ja heakorra-haljastuse nõuded</w:t>
      </w:r>
    </w:p>
    <w:p w14:paraId="033497BC" w14:textId="538722AE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8.1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Esitada lammutus- ja ehitusjäätmete mahud liigiti (sh. pinnas ja kasvupinnas) ja nende</w:t>
      </w:r>
    </w:p>
    <w:p w14:paraId="13ADBB4D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käitlemise lahendus.</w:t>
      </w:r>
    </w:p>
    <w:p w14:paraId="0AF72EB4" w14:textId="024A54EA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lastRenderedPageBreak/>
        <w:t>8.2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Koostada mullatööde bilanss ja jäätmekava. Näha ette väljakaevatud pinnase ja</w:t>
      </w:r>
    </w:p>
    <w:p w14:paraId="47C75C92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 xml:space="preserve">lammutusjäätmete </w:t>
      </w:r>
      <w:proofErr w:type="spellStart"/>
      <w:r w:rsidRPr="005C6840">
        <w:rPr>
          <w:rFonts w:ascii="Arial" w:hAnsi="Arial" w:cs="Arial"/>
        </w:rPr>
        <w:t>äravedu</w:t>
      </w:r>
      <w:proofErr w:type="spellEnd"/>
      <w:r w:rsidRPr="005C6840">
        <w:rPr>
          <w:rFonts w:ascii="Arial" w:hAnsi="Arial" w:cs="Arial"/>
        </w:rPr>
        <w:t xml:space="preserve"> ja ladustamise asukoht.</w:t>
      </w:r>
    </w:p>
    <w:p w14:paraId="108DDB07" w14:textId="3C8B3131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8.3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Esitada </w:t>
      </w:r>
      <w:r w:rsidR="00FB5DA0">
        <w:rPr>
          <w:rFonts w:ascii="Arial" w:hAnsi="Arial" w:cs="Arial"/>
        </w:rPr>
        <w:t>likvideeritava haljastuse mahud.</w:t>
      </w:r>
    </w:p>
    <w:p w14:paraId="02197EB6" w14:textId="77777777" w:rsidR="00FB5DA0" w:rsidRDefault="00FB5DA0" w:rsidP="00FB5DA0">
      <w:pPr>
        <w:contextualSpacing/>
        <w:jc w:val="both"/>
        <w:rPr>
          <w:rFonts w:ascii="Arial" w:hAnsi="Arial" w:cs="Arial"/>
        </w:rPr>
      </w:pPr>
    </w:p>
    <w:p w14:paraId="2D185324" w14:textId="3E16F492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9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Dokumentatsiooni vormistusnõuded</w:t>
      </w:r>
    </w:p>
    <w:p w14:paraId="6F1D08C9" w14:textId="4D6FFD68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9.1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 vormistada eesti keeles ja minimaalselt 1 (ühes) eksemplaris paberkandjal ja 1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(ühel) mälupulgal-l Viimsi Vallavalitsuse arhiivi jaoks</w:t>
      </w:r>
      <w:r w:rsidR="00F365BF">
        <w:rPr>
          <w:rFonts w:ascii="Arial" w:hAnsi="Arial" w:cs="Arial"/>
        </w:rPr>
        <w:t>.</w:t>
      </w:r>
    </w:p>
    <w:p w14:paraId="47E6E9DA" w14:textId="5CA82D4D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9.2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Mälupulga vormistamisel kasutada järgmisi failiformaate:</w:t>
      </w:r>
    </w:p>
    <w:p w14:paraId="00A61A27" w14:textId="5C595FD0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joonised peavad olema esitatud originaalkujul (.</w:t>
      </w:r>
      <w:proofErr w:type="spellStart"/>
      <w:r w:rsidRPr="005C6840">
        <w:rPr>
          <w:rFonts w:ascii="Arial" w:hAnsi="Arial" w:cs="Arial"/>
        </w:rPr>
        <w:t>dgn</w:t>
      </w:r>
      <w:proofErr w:type="spellEnd"/>
      <w:r w:rsidRPr="005C6840">
        <w:rPr>
          <w:rFonts w:ascii="Arial" w:hAnsi="Arial" w:cs="Arial"/>
        </w:rPr>
        <w:t xml:space="preserve"> või .</w:t>
      </w:r>
      <w:proofErr w:type="spellStart"/>
      <w:r w:rsidRPr="005C6840">
        <w:rPr>
          <w:rFonts w:ascii="Arial" w:hAnsi="Arial" w:cs="Arial"/>
        </w:rPr>
        <w:t>dwg</w:t>
      </w:r>
      <w:proofErr w:type="spellEnd"/>
      <w:r w:rsidRPr="005C6840">
        <w:rPr>
          <w:rFonts w:ascii="Arial" w:hAnsi="Arial" w:cs="Arial"/>
        </w:rPr>
        <w:t>) ning .</w:t>
      </w:r>
      <w:proofErr w:type="spellStart"/>
      <w:r w:rsidRPr="005C6840">
        <w:rPr>
          <w:rFonts w:ascii="Arial" w:hAnsi="Arial" w:cs="Arial"/>
        </w:rPr>
        <w:t>pdf</w:t>
      </w:r>
      <w:proofErr w:type="spellEnd"/>
      <w:r w:rsidRPr="005C6840">
        <w:rPr>
          <w:rFonts w:ascii="Arial" w:hAnsi="Arial" w:cs="Arial"/>
        </w:rPr>
        <w:t xml:space="preserve"> kujul</w:t>
      </w:r>
      <w:r w:rsidR="00F365BF">
        <w:rPr>
          <w:rFonts w:ascii="Arial" w:hAnsi="Arial" w:cs="Arial"/>
        </w:rPr>
        <w:t>;</w:t>
      </w:r>
    </w:p>
    <w:p w14:paraId="7F46085B" w14:textId="6BBD910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tabelite failid vormistada .</w:t>
      </w:r>
      <w:proofErr w:type="spellStart"/>
      <w:r w:rsidRPr="005C6840">
        <w:rPr>
          <w:rFonts w:ascii="Arial" w:hAnsi="Arial" w:cs="Arial"/>
        </w:rPr>
        <w:t>xls</w:t>
      </w:r>
      <w:proofErr w:type="spellEnd"/>
      <w:r w:rsidRPr="005C6840">
        <w:rPr>
          <w:rFonts w:ascii="Arial" w:hAnsi="Arial" w:cs="Arial"/>
        </w:rPr>
        <w:t xml:space="preserve"> kujul</w:t>
      </w:r>
      <w:r w:rsidR="00F365BF">
        <w:rPr>
          <w:rFonts w:ascii="Arial" w:hAnsi="Arial" w:cs="Arial"/>
        </w:rPr>
        <w:t>;</w:t>
      </w:r>
    </w:p>
    <w:p w14:paraId="3CBB821F" w14:textId="62713A3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tekstifailid vormistada .</w:t>
      </w:r>
      <w:proofErr w:type="spellStart"/>
      <w:r w:rsidRPr="005C6840">
        <w:rPr>
          <w:rFonts w:ascii="Arial" w:hAnsi="Arial" w:cs="Arial"/>
        </w:rPr>
        <w:t>doc</w:t>
      </w:r>
      <w:proofErr w:type="spellEnd"/>
      <w:r w:rsidRPr="005C6840">
        <w:rPr>
          <w:rFonts w:ascii="Arial" w:hAnsi="Arial" w:cs="Arial"/>
        </w:rPr>
        <w:t xml:space="preserve"> kujul</w:t>
      </w:r>
      <w:r w:rsidR="00F365BF">
        <w:rPr>
          <w:rFonts w:ascii="Arial" w:hAnsi="Arial" w:cs="Arial"/>
        </w:rPr>
        <w:t>;</w:t>
      </w:r>
    </w:p>
    <w:p w14:paraId="251170C6" w14:textId="28D9451D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jooniste vormistamisel arvestada, et jooned peavad olema eristatavad ning joonised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peavad olema arusaadavad ka mustvalgel koopial</w:t>
      </w:r>
      <w:r w:rsidR="00F365BF">
        <w:rPr>
          <w:rFonts w:ascii="Arial" w:hAnsi="Arial" w:cs="Arial"/>
        </w:rPr>
        <w:t>;</w:t>
      </w:r>
    </w:p>
    <w:p w14:paraId="52E6ED4F" w14:textId="729F336F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kululoendid koostada vastavalt kehtivale teetööde tehnilistele kirjeldustele mis on leitav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maanteeameti kodulehel (</w:t>
      </w:r>
      <w:hyperlink r:id="rId8" w:history="1">
        <w:r w:rsidR="00FB5DA0" w:rsidRPr="00CD54A7">
          <w:rPr>
            <w:rStyle w:val="Hperlink"/>
            <w:rFonts w:ascii="Arial" w:hAnsi="Arial" w:cs="Arial"/>
          </w:rPr>
          <w:t>https://www.transpordiamet.ee</w:t>
        </w:r>
      </w:hyperlink>
      <w:r w:rsidRPr="005C6840">
        <w:rPr>
          <w:rFonts w:ascii="Arial" w:hAnsi="Arial" w:cs="Arial"/>
        </w:rPr>
        <w:t>).</w:t>
      </w:r>
    </w:p>
    <w:p w14:paraId="5F72B55E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002AD5CB" w14:textId="11B15A3C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10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Muud nõuded</w:t>
      </w:r>
    </w:p>
    <w:p w14:paraId="0C27BD4A" w14:textId="6A91F3C0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Projekteeritavate rajatiste ning konstruktiivse ristlõike kõik parameetrid täpsustatakse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kooskõlastatakse projekteerimise käigus (eskiiside esitamisel ja kooskõlastamisel).</w:t>
      </w:r>
    </w:p>
    <w:p w14:paraId="578811D9" w14:textId="650B3049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Projekteerijal on võimalik vastavalt tehnovõrkude lahendusele täpsustada teede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eraldusriba laiust kergtee ja sõidutee vahel eskiiside esitamise käigus, sõltuvalt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tehnovõrkude rajamise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lahendusest ja projekteerimise käigus selgunud võimalustest.</w:t>
      </w:r>
    </w:p>
    <w:p w14:paraId="6130B46E" w14:textId="20BBDED9" w:rsidR="00FB5DA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r w:rsidR="00FB5DA0" w:rsidRPr="00FB5DA0">
        <w:rPr>
          <w:rFonts w:ascii="Arial" w:hAnsi="Arial" w:cs="Arial"/>
        </w:rPr>
        <w:t>Koostada põhiprojekti kaust ning pärast kõikide vajalike kooskõlastuste olemasolu</w:t>
      </w:r>
      <w:r w:rsidR="00F365BF">
        <w:rPr>
          <w:rFonts w:ascii="Arial" w:hAnsi="Arial" w:cs="Arial"/>
        </w:rPr>
        <w:t xml:space="preserve"> </w:t>
      </w:r>
      <w:r w:rsidR="00FB5DA0" w:rsidRPr="00FB5DA0">
        <w:rPr>
          <w:rFonts w:ascii="Arial" w:hAnsi="Arial" w:cs="Arial"/>
        </w:rPr>
        <w:t>taotleda ehitusload. Tehnovõrkude ehitamiseks vajalikud ehitusload ja tee-ehitusluba</w:t>
      </w:r>
      <w:r w:rsidR="00F365BF">
        <w:rPr>
          <w:rFonts w:ascii="Arial" w:hAnsi="Arial" w:cs="Arial"/>
        </w:rPr>
        <w:t xml:space="preserve"> </w:t>
      </w:r>
      <w:r w:rsidR="00FB5DA0" w:rsidRPr="00FB5DA0">
        <w:rPr>
          <w:rFonts w:ascii="Arial" w:hAnsi="Arial" w:cs="Arial"/>
        </w:rPr>
        <w:t xml:space="preserve">taotleda Viimsi Vallavalitsuselt läbi Ehitisregistri </w:t>
      </w:r>
      <w:hyperlink r:id="rId9" w:history="1">
        <w:r w:rsidR="00FB5DA0" w:rsidRPr="00CD54A7">
          <w:rPr>
            <w:rStyle w:val="Hperlink"/>
            <w:rFonts w:ascii="Arial" w:hAnsi="Arial" w:cs="Arial"/>
          </w:rPr>
          <w:t>www.ehr.ee</w:t>
        </w:r>
      </w:hyperlink>
      <w:r w:rsidR="00FB5DA0" w:rsidRPr="00FB5DA0">
        <w:rPr>
          <w:rFonts w:ascii="Arial" w:hAnsi="Arial" w:cs="Arial"/>
        </w:rPr>
        <w:t>.</w:t>
      </w:r>
    </w:p>
    <w:p w14:paraId="48D7C770" w14:textId="5B86E5F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10.4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Kõik ehituslubade jm lubade taotlemised kuuluvad projekteerimistöö koosseisu.</w:t>
      </w:r>
    </w:p>
    <w:p w14:paraId="0BC12DF5" w14:textId="7B8C8ECB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10.5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Vormistada põhiprojekti ühes eksemplaris paberköitena ja ühes eksemplaris mälupulgal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(mis sisaldab mh .</w:t>
      </w:r>
      <w:proofErr w:type="spellStart"/>
      <w:r w:rsidRPr="005C6840">
        <w:rPr>
          <w:rFonts w:ascii="Arial" w:hAnsi="Arial" w:cs="Arial"/>
        </w:rPr>
        <w:t>dwg</w:t>
      </w:r>
      <w:proofErr w:type="spellEnd"/>
      <w:r w:rsidRPr="005C6840">
        <w:rPr>
          <w:rFonts w:ascii="Arial" w:hAnsi="Arial" w:cs="Arial"/>
        </w:rPr>
        <w:t xml:space="preserve"> või .</w:t>
      </w:r>
      <w:proofErr w:type="spellStart"/>
      <w:r w:rsidRPr="005C6840">
        <w:rPr>
          <w:rFonts w:ascii="Arial" w:hAnsi="Arial" w:cs="Arial"/>
        </w:rPr>
        <w:t>dgn</w:t>
      </w:r>
      <w:proofErr w:type="spellEnd"/>
      <w:r w:rsidRPr="005C6840">
        <w:rPr>
          <w:rFonts w:ascii="Arial" w:hAnsi="Arial" w:cs="Arial"/>
        </w:rPr>
        <w:t xml:space="preserve"> vormingus jooniseid) ning terviklikud projektikaustad anda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üle Viimsi Vallavalitsuse ehitus- ja kommunaalosakonnale. Projektikaustad peavad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sisaldama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projekteerimistingimusi, tehnilisi tingimusi ning kõiki kooskõlastusi ja esitatu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arvamusi.</w:t>
      </w:r>
    </w:p>
    <w:p w14:paraId="17E7E9F7" w14:textId="13F5DC7C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10.6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Näha ette projektis nõue, et peale </w:t>
      </w:r>
      <w:proofErr w:type="spellStart"/>
      <w:r w:rsidRPr="005C6840">
        <w:rPr>
          <w:rFonts w:ascii="Arial" w:hAnsi="Arial" w:cs="Arial"/>
        </w:rPr>
        <w:t>tee-ehituslike</w:t>
      </w:r>
      <w:proofErr w:type="spellEnd"/>
      <w:r w:rsidRPr="005C6840">
        <w:rPr>
          <w:rFonts w:ascii="Arial" w:hAnsi="Arial" w:cs="Arial"/>
        </w:rPr>
        <w:t xml:space="preserve"> tööde valmimist esitada Viimsi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Vallavalitsuse ehitus- ja kommunaalosakonnale teostusdokumentatsiooni kaust koos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mälupulgaga (mis sisaldab mh digitaalseid teostusjooniseid .</w:t>
      </w:r>
      <w:proofErr w:type="spellStart"/>
      <w:r w:rsidRPr="005C6840">
        <w:rPr>
          <w:rFonts w:ascii="Arial" w:hAnsi="Arial" w:cs="Arial"/>
        </w:rPr>
        <w:t>dwg</w:t>
      </w:r>
      <w:proofErr w:type="spellEnd"/>
      <w:r w:rsidRPr="005C6840">
        <w:rPr>
          <w:rFonts w:ascii="Arial" w:hAnsi="Arial" w:cs="Arial"/>
        </w:rPr>
        <w:t xml:space="preserve"> või .</w:t>
      </w:r>
      <w:proofErr w:type="spellStart"/>
      <w:r w:rsidRPr="005C6840">
        <w:rPr>
          <w:rFonts w:ascii="Arial" w:hAnsi="Arial" w:cs="Arial"/>
        </w:rPr>
        <w:t>dgn</w:t>
      </w:r>
      <w:proofErr w:type="spellEnd"/>
      <w:r w:rsidRPr="005C6840">
        <w:rPr>
          <w:rFonts w:ascii="Arial" w:hAnsi="Arial" w:cs="Arial"/>
        </w:rPr>
        <w:t xml:space="preserve"> vormingus)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ning </w:t>
      </w:r>
      <w:r w:rsidR="00FB5DA0" w:rsidRPr="00FB5DA0">
        <w:rPr>
          <w:rFonts w:ascii="Arial" w:hAnsi="Arial" w:cs="Arial"/>
        </w:rPr>
        <w:t>taotleda teedele kasutusluba ja tehnovõrkudele kasutuload läbi Ehitisregistri www</w:t>
      </w:r>
      <w:r w:rsidR="00F365BF">
        <w:rPr>
          <w:rFonts w:ascii="Arial" w:hAnsi="Arial" w:cs="Arial"/>
        </w:rPr>
        <w:t>.</w:t>
      </w:r>
      <w:r w:rsidR="00FB5DA0" w:rsidRPr="00FB5DA0">
        <w:rPr>
          <w:rFonts w:ascii="Arial" w:hAnsi="Arial" w:cs="Arial"/>
        </w:rPr>
        <w:t>ehr.ee</w:t>
      </w:r>
      <w:r w:rsidRPr="005C6840">
        <w:rPr>
          <w:rFonts w:ascii="Arial" w:hAnsi="Arial" w:cs="Arial"/>
        </w:rPr>
        <w:t>.</w:t>
      </w:r>
    </w:p>
    <w:p w14:paraId="726E0261" w14:textId="363E0CF1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10.7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Näha ette projektis nõue, et osaliselt ehitustööde ajal ja peale ehitustööde valmimist tuleb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teostada kõigile ehitatud rajatistele, haljastusele, tehnovõrkudele jmt ehitusjärgne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mõõdistus.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Teostusjoonised esitada digitaalselt allkirjastatuna töö eest vastutava pädeva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isiku poolt </w:t>
      </w:r>
      <w:proofErr w:type="spellStart"/>
      <w:r w:rsidRPr="005C6840">
        <w:rPr>
          <w:rFonts w:ascii="Arial" w:hAnsi="Arial" w:cs="Arial"/>
        </w:rPr>
        <w:t>dwg</w:t>
      </w:r>
      <w:proofErr w:type="spellEnd"/>
      <w:r w:rsidRPr="005C6840">
        <w:rPr>
          <w:rFonts w:ascii="Arial" w:hAnsi="Arial" w:cs="Arial"/>
        </w:rPr>
        <w:t xml:space="preserve"> või </w:t>
      </w:r>
      <w:proofErr w:type="spellStart"/>
      <w:r w:rsidRPr="005C6840">
        <w:rPr>
          <w:rFonts w:ascii="Arial" w:hAnsi="Arial" w:cs="Arial"/>
        </w:rPr>
        <w:t>dgn</w:t>
      </w:r>
      <w:proofErr w:type="spellEnd"/>
      <w:r w:rsidRPr="005C6840">
        <w:rPr>
          <w:rFonts w:ascii="Arial" w:hAnsi="Arial" w:cs="Arial"/>
        </w:rPr>
        <w:t xml:space="preserve"> ja </w:t>
      </w:r>
      <w:proofErr w:type="spellStart"/>
      <w:r w:rsidRPr="005C6840">
        <w:rPr>
          <w:rFonts w:ascii="Arial" w:hAnsi="Arial" w:cs="Arial"/>
        </w:rPr>
        <w:t>pdf</w:t>
      </w:r>
      <w:proofErr w:type="spellEnd"/>
      <w:r w:rsidRPr="005C6840">
        <w:rPr>
          <w:rFonts w:ascii="Arial" w:hAnsi="Arial" w:cs="Arial"/>
        </w:rPr>
        <w:t xml:space="preserve"> formaadis Viimsi Vallavalituse keskkonna-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planeerimisosakonnale 10 päeva jooksul peale mõõdistustöö lõpetamist.</w:t>
      </w:r>
    </w:p>
    <w:p w14:paraId="22AF2C33" w14:textId="539F6B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10.8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Projektis kajastada nõue viis päeva enne ehitustööde alustamist ehitajal esitada valla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ehitus- ja kommunaalosakonnale avaldus kaevetööde teostamiseks infosüsteemis OPIS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viimsi.opis.ee, mille alusel väljastatakse kaeveluba.</w:t>
      </w:r>
    </w:p>
    <w:p w14:paraId="27146227" w14:textId="6BCA0C4A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10.9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Viimsi Vallavolikogu 27.01.2015 määrusest nr 1 „Viimsi valla teede ajutise sulgemise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eeskiri“. Tänavate ajutise sulgemise puhul esitada avaldus infosüsteemis OPIS </w:t>
      </w:r>
      <w:proofErr w:type="spellStart"/>
      <w:r w:rsidRPr="005C6840">
        <w:rPr>
          <w:rFonts w:ascii="Arial" w:hAnsi="Arial" w:cs="Arial"/>
        </w:rPr>
        <w:t>viimsi</w:t>
      </w:r>
      <w:proofErr w:type="spellEnd"/>
      <w:r w:rsidRPr="005C6840">
        <w:rPr>
          <w:rFonts w:ascii="Arial" w:hAnsi="Arial" w:cs="Arial"/>
        </w:rPr>
        <w:t>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opis.ee, mille alusel väljastatakse tänava ajutise sulgemise luba.</w:t>
      </w:r>
    </w:p>
    <w:p w14:paraId="63AC6849" w14:textId="2BD8C2C0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10.10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Projektis kajastada nõue, mille kohaselt ehitaja ei tohi alustada ehitustöid ilma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ehitusloata.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Ehitusloa taotlenud isik on kohustatud esitama pädevale asutusele vähemalt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kolm päeva enne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lastRenderedPageBreak/>
        <w:t>ehitamise alustamist teatise ehitamise alustamise kohta: tee ehituse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osas eraldiseisvalt Viimsi Vallavalitsuse ehitus- ja kommunaalosakonnale ning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tehnovõrkude osas läbi ehitisregistri www.ehr.ee. Teede ehitusel on kohustuslik kaasata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vastavat pädevust omav omanikujärelevalveinsener.</w:t>
      </w:r>
    </w:p>
    <w:p w14:paraId="1EC1000F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6829A2FE" w14:textId="33BB716D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11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Kooskõlastamine ja kaasamine</w:t>
      </w:r>
    </w:p>
    <w:p w14:paraId="2756846A" w14:textId="0D5FB04F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 koosseisus anda ülevaade projektiga haaratud ala maa omandi osas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projekteeritaval alal olevate piirangute (sh servituutide) ning seadusest tulenevate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kitsenduste osas </w:t>
      </w:r>
      <w:proofErr w:type="spellStart"/>
      <w:r w:rsidRPr="005C6840">
        <w:rPr>
          <w:rFonts w:ascii="Arial" w:hAnsi="Arial" w:cs="Arial"/>
        </w:rPr>
        <w:t>tekstiliselt</w:t>
      </w:r>
      <w:proofErr w:type="spellEnd"/>
      <w:r w:rsidRPr="005C6840">
        <w:rPr>
          <w:rFonts w:ascii="Arial" w:hAnsi="Arial" w:cs="Arial"/>
        </w:rPr>
        <w:t xml:space="preserve"> ja skemaatiliselt.</w:t>
      </w:r>
    </w:p>
    <w:p w14:paraId="10EA8C74" w14:textId="35F3A93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Projektiga ettenähtud tööd, mis mõjutavad otseselt piirinaabreid (nt kinnistul toimuvad või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kinnistule pääsu mõjutavad/muutvad kraavitööd, läbisõit krundilt, ajutine maakasutus,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puude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mahavõtmine kinnistu piiri lähistel jms), mis ei toimu väljaspool transpordimaad,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tuleb projekteerimise käigus esitada kõrval kinnistu omanikule arvamuse avaldamiseks.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Arvamused tuleb koguda ja esitada kohalikule omavalitsusele koos vastustega (milles on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toodud välja arvamusega arvestamine/mittearvestamine, kaasates kohaliku omavalitsuse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esindajad) projektdokumentatsiooni koosseisus. Piirimärgid tuleb tööde käigus säilitada.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Kui piiripunktide tähiste säilimine ei ole projektlahendusega tagatud, tuleb muuta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projektlahendust või korraldada piirimärkide nende õiges asukohas taastamine. Kõik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teedeehituslikud tööd, mis toimuvad väljaspool transpordimaad, tuleb kooskõlastada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kinnistu omanikuga (esitada joonised ning kirjeldada tehtavaid töid ja võtta kooskõlastus).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Projekteerija peab järgima nimetatud toimingute läbiviimisel haldusmenetluse põhimõtteid.</w:t>
      </w:r>
    </w:p>
    <w:p w14:paraId="43A5834D" w14:textId="350CAEFF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Projekteerija on kohustatud kõikidele maaomanikele, kellele saadetakse projekt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arvamuse avaldamiseks või kooskõlastamiseks, põhjalikult selgitama, milliseid töid on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plaanis kinnistul või kinnistu lähialal teha ning milline hakkab projektlahendus välja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nägema (sh tuua joonisel välja tehnovõrgud, teedeehituslik lahendus ja kõrgusmärgid).</w:t>
      </w:r>
    </w:p>
    <w:p w14:paraId="17229F6F" w14:textId="36D7CCAF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11.4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 tervikuna kooskõlastada järgmiste ametite ja isikutega: </w:t>
      </w:r>
      <w:proofErr w:type="spellStart"/>
      <w:r w:rsidR="00FB5DA0">
        <w:rPr>
          <w:rFonts w:ascii="Arial" w:hAnsi="Arial" w:cs="Arial"/>
        </w:rPr>
        <w:t>Adven</w:t>
      </w:r>
      <w:proofErr w:type="spellEnd"/>
      <w:r w:rsidR="00FB5DA0">
        <w:rPr>
          <w:rFonts w:ascii="Arial" w:hAnsi="Arial" w:cs="Arial"/>
        </w:rPr>
        <w:t xml:space="preserve"> Eesti AS, </w:t>
      </w:r>
      <w:r w:rsidRPr="005C6840">
        <w:rPr>
          <w:rFonts w:ascii="Arial" w:hAnsi="Arial" w:cs="Arial"/>
        </w:rPr>
        <w:t>AS KH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Energia-Konsult,</w:t>
      </w:r>
      <w:r w:rsidR="00FB5DA0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AS Viimsi Vesi, Imatra Elekter AS, kõigi olemasolevate maa-aluste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maapealsete</w:t>
      </w:r>
      <w:r w:rsidR="00FB5DA0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rajatiste (tehnovõrkude) omanikud või valdajad, maaomanikud ja kasutajad, kelle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maakasutust või ehitusõigust projekt mõjutab, naaberkinnistute omanikud, Telia Eesti AS,</w:t>
      </w:r>
      <w:r w:rsidR="00FB5DA0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Viimsi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Vallavalitsuse ehitus- ja </w:t>
      </w:r>
      <w:r w:rsidR="00FB5DA0">
        <w:rPr>
          <w:rFonts w:ascii="Arial" w:hAnsi="Arial" w:cs="Arial"/>
        </w:rPr>
        <w:t>Kommunaalosakond.</w:t>
      </w:r>
    </w:p>
    <w:p w14:paraId="4C4F4609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264B241E" w14:textId="38FB2283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12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Kehtivus</w:t>
      </w:r>
    </w:p>
    <w:p w14:paraId="2BB54E9E" w14:textId="64A23465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12.1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Projekteerimistingimused kehtivad 5 aastat.</w:t>
      </w:r>
    </w:p>
    <w:p w14:paraId="3B9D11C8" w14:textId="35902530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12.2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Projekteerimistingimusi on võimalik vaidlustada Tallinna Halduskohtus (Pärnu mnt 7,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Tallinn) või esitada vaie Viimsi Vallavalitsusele 30 päeva jooksul arvates tingimuste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teatavakstegemisest.</w:t>
      </w:r>
    </w:p>
    <w:p w14:paraId="0B5EA077" w14:textId="77777777" w:rsidR="00265CED" w:rsidRPr="005C6840" w:rsidRDefault="00265CED" w:rsidP="00FB5DA0">
      <w:pPr>
        <w:contextualSpacing/>
        <w:jc w:val="both"/>
        <w:rPr>
          <w:rFonts w:ascii="Arial" w:hAnsi="Arial" w:cs="Arial"/>
        </w:rPr>
      </w:pPr>
    </w:p>
    <w:p w14:paraId="13BFEDAA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(allkirjastatud digitaalselt)</w:t>
      </w:r>
    </w:p>
    <w:p w14:paraId="299B39BE" w14:textId="77777777" w:rsidR="00265CED" w:rsidRPr="005C6840" w:rsidRDefault="00265CED" w:rsidP="00FB5DA0">
      <w:pPr>
        <w:contextualSpacing/>
        <w:jc w:val="both"/>
        <w:rPr>
          <w:rFonts w:ascii="Arial" w:hAnsi="Arial" w:cs="Arial"/>
        </w:rPr>
      </w:pPr>
    </w:p>
    <w:p w14:paraId="450D5B97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Siim Jürima</w:t>
      </w:r>
    </w:p>
    <w:p w14:paraId="2C7F789D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teede vanemspetsialist</w:t>
      </w:r>
    </w:p>
    <w:p w14:paraId="3142E0D3" w14:textId="77777777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Viimsi Vallavalitsus</w:t>
      </w:r>
    </w:p>
    <w:p w14:paraId="7513376E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795B3E01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4A3085D6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72BF9060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795044BD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08788953" w14:textId="5366E986" w:rsidR="00C60BC1" w:rsidRPr="005C6840" w:rsidRDefault="00C60BC1" w:rsidP="00C60BC1">
      <w:pPr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lastRenderedPageBreak/>
        <w:t xml:space="preserve">Lisa 1. </w:t>
      </w:r>
      <w:r w:rsidR="00F365BF">
        <w:rPr>
          <w:rFonts w:ascii="Arial" w:hAnsi="Arial" w:cs="Arial"/>
          <w:b/>
          <w:bCs/>
        </w:rPr>
        <w:t>Tulbi</w:t>
      </w:r>
      <w:r w:rsidRPr="005C6840">
        <w:rPr>
          <w:rFonts w:ascii="Arial" w:hAnsi="Arial" w:cs="Arial"/>
          <w:b/>
          <w:bCs/>
        </w:rPr>
        <w:t xml:space="preserve"> tee jalgratta- ja jalgtee asukohaskeem</w:t>
      </w:r>
    </w:p>
    <w:p w14:paraId="4F34B3A0" w14:textId="00C651FF" w:rsidR="00265CED" w:rsidRPr="005C6840" w:rsidRDefault="002E6F08" w:rsidP="00C60BC1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2FE8EB2" wp14:editId="3BAA057F">
            <wp:extent cx="7945644" cy="5331106"/>
            <wp:effectExtent l="0" t="7303" r="0" b="0"/>
            <wp:docPr id="28846695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6494" cy="53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CED" w:rsidRPr="005C6840" w:rsidSect="0045031C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84B2A" w14:textId="77777777" w:rsidR="004071AB" w:rsidRDefault="004071AB" w:rsidP="004071AB">
      <w:pPr>
        <w:spacing w:after="0" w:line="240" w:lineRule="auto"/>
      </w:pPr>
      <w:r>
        <w:separator/>
      </w:r>
    </w:p>
  </w:endnote>
  <w:endnote w:type="continuationSeparator" w:id="0">
    <w:p w14:paraId="4821435F" w14:textId="77777777" w:rsidR="004071AB" w:rsidRDefault="004071AB" w:rsidP="004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C6900" w14:textId="77777777" w:rsidR="004071AB" w:rsidRDefault="004071AB" w:rsidP="004071AB">
      <w:pPr>
        <w:spacing w:after="0" w:line="240" w:lineRule="auto"/>
      </w:pPr>
      <w:r>
        <w:separator/>
      </w:r>
    </w:p>
  </w:footnote>
  <w:footnote w:type="continuationSeparator" w:id="0">
    <w:p w14:paraId="73CF607E" w14:textId="77777777" w:rsidR="004071AB" w:rsidRDefault="004071AB" w:rsidP="004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160CB" w14:textId="489B3CBD" w:rsidR="004071AB" w:rsidRPr="004071AB" w:rsidRDefault="004071AB">
    <w:pPr>
      <w:pStyle w:val="Pis"/>
      <w:rPr>
        <w:lang w:val="en-US"/>
      </w:rPr>
    </w:pPr>
    <w:r>
      <w:rPr>
        <w:lang w:val="en-US"/>
      </w:rPr>
      <w:t>EELNÕU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AB"/>
    <w:rsid w:val="000467B6"/>
    <w:rsid w:val="000947FA"/>
    <w:rsid w:val="000C7A01"/>
    <w:rsid w:val="0011146B"/>
    <w:rsid w:val="001C65F4"/>
    <w:rsid w:val="002138EB"/>
    <w:rsid w:val="00265CED"/>
    <w:rsid w:val="00286E76"/>
    <w:rsid w:val="002E6F08"/>
    <w:rsid w:val="00364F5F"/>
    <w:rsid w:val="003D17E8"/>
    <w:rsid w:val="003E3814"/>
    <w:rsid w:val="004071AB"/>
    <w:rsid w:val="0045031C"/>
    <w:rsid w:val="004878B2"/>
    <w:rsid w:val="00513EAF"/>
    <w:rsid w:val="005C6840"/>
    <w:rsid w:val="00641E70"/>
    <w:rsid w:val="00647405"/>
    <w:rsid w:val="00651657"/>
    <w:rsid w:val="007968ED"/>
    <w:rsid w:val="007C6209"/>
    <w:rsid w:val="008313FD"/>
    <w:rsid w:val="00857679"/>
    <w:rsid w:val="00AD4235"/>
    <w:rsid w:val="00B5469F"/>
    <w:rsid w:val="00C60BC1"/>
    <w:rsid w:val="00C85030"/>
    <w:rsid w:val="00CE0038"/>
    <w:rsid w:val="00DF76AC"/>
    <w:rsid w:val="00F17058"/>
    <w:rsid w:val="00F365BF"/>
    <w:rsid w:val="00FB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7FA1"/>
  <w15:chartTrackingRefBased/>
  <w15:docId w15:val="{365350C9-396F-443C-AC18-3EE3DD5B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407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407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4071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07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4071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407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407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407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407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4071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4071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4071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071AB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4071AB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4071A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4071A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4071A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4071A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07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407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407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407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407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4071A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4071A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4071AB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4071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4071AB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4071AB"/>
    <w:rPr>
      <w:b/>
      <w:bCs/>
      <w:smallCaps/>
      <w:color w:val="2F5496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407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4071AB"/>
  </w:style>
  <w:style w:type="paragraph" w:styleId="Jalus">
    <w:name w:val="footer"/>
    <w:basedOn w:val="Normaallaad"/>
    <w:link w:val="JalusMrk"/>
    <w:uiPriority w:val="99"/>
    <w:unhideWhenUsed/>
    <w:rsid w:val="00407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4071AB"/>
  </w:style>
  <w:style w:type="paragraph" w:styleId="Redaktsioon">
    <w:name w:val="Revision"/>
    <w:hidden/>
    <w:uiPriority w:val="99"/>
    <w:semiHidden/>
    <w:rsid w:val="00651657"/>
    <w:pPr>
      <w:spacing w:after="0" w:line="240" w:lineRule="auto"/>
    </w:pPr>
  </w:style>
  <w:style w:type="character" w:styleId="Kommentaariviide">
    <w:name w:val="annotation reference"/>
    <w:basedOn w:val="Liguvaikefont"/>
    <w:uiPriority w:val="99"/>
    <w:semiHidden/>
    <w:unhideWhenUsed/>
    <w:rsid w:val="00651657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651657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651657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51657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651657"/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651657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651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ordiamet.e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hr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9EC0C-1231-494A-863D-29779857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3119</Words>
  <Characters>17781</Characters>
  <Application>Microsoft Office Word</Application>
  <DocSecurity>0</DocSecurity>
  <Lines>148</Lines>
  <Paragraphs>41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Siim Jürima</dc:creator>
  <cp:keywords/>
  <dc:description/>
  <cp:lastModifiedBy>Siim Jürima</cp:lastModifiedBy>
  <cp:revision>13</cp:revision>
  <dcterms:created xsi:type="dcterms:W3CDTF">2024-11-04T11:27:00Z</dcterms:created>
  <dcterms:modified xsi:type="dcterms:W3CDTF">2025-03-27T13:58:00Z</dcterms:modified>
</cp:coreProperties>
</file>