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B0FF3" w14:textId="77777777" w:rsidR="00E97088" w:rsidRPr="00CF5DC0" w:rsidRDefault="00E97088" w:rsidP="001D2E4B">
      <w:pPr>
        <w:spacing w:after="0"/>
        <w:jc w:val="center"/>
        <w:rPr>
          <w:rFonts w:ascii="Raleway" w:hAnsi="Raleway" w:cs="Poppins"/>
          <w:color w:val="0072CE"/>
          <w:sz w:val="72"/>
          <w:szCs w:val="72"/>
        </w:rPr>
      </w:pPr>
    </w:p>
    <w:p w14:paraId="53AAEC9F" w14:textId="77777777" w:rsidR="00E97088" w:rsidRPr="00CF5DC0" w:rsidRDefault="00E97088" w:rsidP="001D2E4B">
      <w:pPr>
        <w:spacing w:after="0"/>
        <w:jc w:val="center"/>
        <w:rPr>
          <w:rFonts w:ascii="Raleway" w:hAnsi="Raleway" w:cs="Poppins"/>
          <w:color w:val="0072CE"/>
          <w:sz w:val="72"/>
          <w:szCs w:val="72"/>
        </w:rPr>
      </w:pPr>
    </w:p>
    <w:p w14:paraId="05BFFC1F" w14:textId="58275E4C" w:rsidR="00E97088" w:rsidRPr="00CF5DC0" w:rsidRDefault="00E97088" w:rsidP="001D2E4B">
      <w:pPr>
        <w:spacing w:after="0"/>
        <w:jc w:val="center"/>
        <w:rPr>
          <w:rFonts w:ascii="Raleway" w:hAnsi="Raleway" w:cs="Poppins"/>
          <w:color w:val="0072CE"/>
          <w:sz w:val="72"/>
          <w:szCs w:val="72"/>
        </w:rPr>
      </w:pPr>
      <w:r w:rsidRPr="00CF5DC0">
        <w:rPr>
          <w:rFonts w:ascii="Raleway" w:hAnsi="Raleway" w:cs="Poppins"/>
          <w:noProof/>
          <w:color w:val="0072CE"/>
          <w:sz w:val="72"/>
          <w:szCs w:val="72"/>
        </w:rPr>
        <w:drawing>
          <wp:anchor distT="0" distB="0" distL="114300" distR="114300" simplePos="0" relativeHeight="251660288" behindDoc="1" locked="0" layoutInCell="1" allowOverlap="1" wp14:anchorId="0FC0CC72" wp14:editId="2183BA50">
            <wp:simplePos x="0" y="0"/>
            <wp:positionH relativeFrom="page">
              <wp:posOffset>-3810</wp:posOffset>
            </wp:positionH>
            <wp:positionV relativeFrom="paragraph">
              <wp:posOffset>230937</wp:posOffset>
            </wp:positionV>
            <wp:extent cx="7568565" cy="6496685"/>
            <wp:effectExtent l="0" t="0" r="635" b="5715"/>
            <wp:wrapNone/>
            <wp:docPr id="55" name="Picture 5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close up of text on a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8565" cy="6496685"/>
                    </a:xfrm>
                    <a:prstGeom prst="rect">
                      <a:avLst/>
                    </a:prstGeom>
                  </pic:spPr>
                </pic:pic>
              </a:graphicData>
            </a:graphic>
            <wp14:sizeRelH relativeFrom="page">
              <wp14:pctWidth>0</wp14:pctWidth>
            </wp14:sizeRelH>
            <wp14:sizeRelV relativeFrom="page">
              <wp14:pctHeight>0</wp14:pctHeight>
            </wp14:sizeRelV>
          </wp:anchor>
        </w:drawing>
      </w:r>
    </w:p>
    <w:p w14:paraId="5EB68910" w14:textId="4251D363" w:rsidR="00E97088" w:rsidRPr="00CF5DC0" w:rsidRDefault="00E97088" w:rsidP="001D2E4B">
      <w:pPr>
        <w:spacing w:after="0"/>
        <w:jc w:val="center"/>
        <w:rPr>
          <w:rFonts w:ascii="Raleway" w:hAnsi="Raleway" w:cs="Poppins"/>
          <w:color w:val="0072CE"/>
          <w:sz w:val="72"/>
          <w:szCs w:val="72"/>
        </w:rPr>
      </w:pPr>
    </w:p>
    <w:p w14:paraId="12DC6514" w14:textId="4238AB62" w:rsidR="000C00D8" w:rsidRPr="00CF5DC0" w:rsidRDefault="000C00D8" w:rsidP="00145729">
      <w:pPr>
        <w:spacing w:after="0"/>
        <w:jc w:val="center"/>
        <w:rPr>
          <w:rFonts w:ascii="Raleway" w:hAnsi="Raleway" w:cs="Poppins"/>
          <w:color w:val="0072CE"/>
          <w:sz w:val="72"/>
          <w:szCs w:val="72"/>
        </w:rPr>
      </w:pPr>
      <w:r w:rsidRPr="00CF5DC0">
        <w:rPr>
          <w:rFonts w:ascii="Raleway" w:hAnsi="Raleway" w:cs="Poppins"/>
          <w:color w:val="0072CE"/>
          <w:sz w:val="72"/>
          <w:szCs w:val="72"/>
        </w:rPr>
        <w:t>VIIMSI VALLA</w:t>
      </w:r>
      <w:r w:rsidR="003D441C" w:rsidRPr="00CF5DC0">
        <w:rPr>
          <w:rFonts w:ascii="Raleway" w:hAnsi="Raleway" w:cs="Poppins"/>
          <w:color w:val="0072CE"/>
          <w:sz w:val="72"/>
          <w:szCs w:val="72"/>
        </w:rPr>
        <w:t xml:space="preserve"> </w:t>
      </w:r>
      <w:r w:rsidRPr="00CF5DC0">
        <w:rPr>
          <w:rFonts w:ascii="Raleway" w:hAnsi="Raleway" w:cs="Poppins"/>
          <w:color w:val="0072CE"/>
          <w:sz w:val="72"/>
          <w:szCs w:val="72"/>
        </w:rPr>
        <w:t>HARIDUS</w:t>
      </w:r>
      <w:r w:rsidR="00DF1033" w:rsidRPr="00CF5DC0">
        <w:rPr>
          <w:rFonts w:ascii="Raleway" w:hAnsi="Raleway" w:cs="Poppins"/>
          <w:color w:val="0072CE"/>
          <w:sz w:val="72"/>
          <w:szCs w:val="72"/>
        </w:rPr>
        <w:t>-</w:t>
      </w:r>
      <w:r w:rsidRPr="00CF5DC0">
        <w:rPr>
          <w:rFonts w:ascii="Raleway" w:hAnsi="Raleway" w:cs="Poppins"/>
          <w:color w:val="0072CE"/>
          <w:sz w:val="72"/>
          <w:szCs w:val="72"/>
        </w:rPr>
        <w:t xml:space="preserve"> JA </w:t>
      </w:r>
      <w:r w:rsidR="00DF1033" w:rsidRPr="00CF5DC0">
        <w:rPr>
          <w:rFonts w:ascii="Raleway" w:hAnsi="Raleway" w:cs="Poppins"/>
          <w:color w:val="0072CE"/>
          <w:sz w:val="72"/>
          <w:szCs w:val="72"/>
        </w:rPr>
        <w:t>NOORTEVALDKONNA</w:t>
      </w:r>
      <w:r w:rsidR="00145729" w:rsidRPr="00CF5DC0">
        <w:rPr>
          <w:rFonts w:ascii="Raleway" w:hAnsi="Raleway" w:cs="Poppins"/>
          <w:color w:val="0072CE"/>
          <w:sz w:val="72"/>
          <w:szCs w:val="72"/>
        </w:rPr>
        <w:t xml:space="preserve"> </w:t>
      </w:r>
      <w:r w:rsidRPr="00CF5DC0">
        <w:rPr>
          <w:rFonts w:ascii="Raleway" w:hAnsi="Raleway" w:cs="Poppins"/>
          <w:color w:val="0072CE"/>
          <w:sz w:val="72"/>
          <w:szCs w:val="72"/>
        </w:rPr>
        <w:t>ARENGUKAVA</w:t>
      </w:r>
      <w:r w:rsidR="006277EB" w:rsidRPr="00CF5DC0">
        <w:rPr>
          <w:rFonts w:ascii="Raleway" w:hAnsi="Raleway" w:cs="Poppins"/>
          <w:color w:val="0072CE"/>
          <w:sz w:val="72"/>
          <w:szCs w:val="72"/>
        </w:rPr>
        <w:t xml:space="preserve"> 2021–2030</w:t>
      </w:r>
    </w:p>
    <w:p w14:paraId="4B53BE5D" w14:textId="77777777" w:rsidR="002C067A" w:rsidRPr="00CF5DC0" w:rsidRDefault="002C067A" w:rsidP="002C067A">
      <w:pPr>
        <w:jc w:val="center"/>
      </w:pPr>
    </w:p>
    <w:p w14:paraId="2A905E35" w14:textId="77777777" w:rsidR="002C067A" w:rsidRPr="00CF5DC0" w:rsidRDefault="002C067A" w:rsidP="002C067A">
      <w:pPr>
        <w:jc w:val="center"/>
      </w:pPr>
    </w:p>
    <w:p w14:paraId="2A073CD3" w14:textId="77777777" w:rsidR="002C067A" w:rsidRPr="00CF5DC0" w:rsidRDefault="002C067A" w:rsidP="002C067A">
      <w:pPr>
        <w:jc w:val="center"/>
      </w:pPr>
    </w:p>
    <w:p w14:paraId="2C31888E" w14:textId="77777777" w:rsidR="002C067A" w:rsidRPr="00CF5DC0" w:rsidRDefault="002C067A" w:rsidP="002C067A">
      <w:pPr>
        <w:jc w:val="center"/>
      </w:pPr>
    </w:p>
    <w:p w14:paraId="40C98DE5" w14:textId="77777777" w:rsidR="002C067A" w:rsidRPr="00CF5DC0" w:rsidRDefault="002C067A" w:rsidP="002C067A">
      <w:pPr>
        <w:jc w:val="center"/>
      </w:pPr>
    </w:p>
    <w:p w14:paraId="5972B503" w14:textId="77777777" w:rsidR="002C067A" w:rsidRPr="00CF5DC0" w:rsidRDefault="002C067A" w:rsidP="002C067A">
      <w:pPr>
        <w:jc w:val="center"/>
      </w:pPr>
    </w:p>
    <w:p w14:paraId="5F8243AC" w14:textId="77777777" w:rsidR="002C067A" w:rsidRPr="00CF5DC0" w:rsidRDefault="002C067A" w:rsidP="002C067A">
      <w:pPr>
        <w:jc w:val="center"/>
      </w:pPr>
    </w:p>
    <w:p w14:paraId="5C6ABC9F" w14:textId="77777777" w:rsidR="002C067A" w:rsidRPr="00CF5DC0" w:rsidRDefault="002C067A" w:rsidP="002C067A">
      <w:pPr>
        <w:jc w:val="center"/>
      </w:pPr>
    </w:p>
    <w:p w14:paraId="0B1FEAB7" w14:textId="77777777" w:rsidR="002C067A" w:rsidRPr="00CF5DC0" w:rsidRDefault="002C067A" w:rsidP="002C067A">
      <w:pPr>
        <w:jc w:val="center"/>
      </w:pPr>
    </w:p>
    <w:p w14:paraId="4DE4F48C" w14:textId="77777777" w:rsidR="002C067A" w:rsidRPr="00CF5DC0" w:rsidRDefault="002C067A" w:rsidP="002C067A">
      <w:pPr>
        <w:jc w:val="center"/>
      </w:pPr>
    </w:p>
    <w:p w14:paraId="3AC84611" w14:textId="77777777" w:rsidR="002C067A" w:rsidRPr="00CF5DC0" w:rsidRDefault="002C067A" w:rsidP="002C067A">
      <w:pPr>
        <w:jc w:val="center"/>
      </w:pPr>
    </w:p>
    <w:p w14:paraId="76CD4294" w14:textId="77777777" w:rsidR="002C067A" w:rsidRPr="00CF5DC0" w:rsidRDefault="002C067A" w:rsidP="002C067A">
      <w:pPr>
        <w:jc w:val="center"/>
      </w:pPr>
    </w:p>
    <w:p w14:paraId="3C0EE37F" w14:textId="77777777" w:rsidR="002C067A" w:rsidRPr="00CF5DC0" w:rsidRDefault="002C067A" w:rsidP="002C067A">
      <w:pPr>
        <w:jc w:val="center"/>
      </w:pPr>
    </w:p>
    <w:p w14:paraId="33FB5A6A" w14:textId="77777777" w:rsidR="002C067A" w:rsidRPr="00CF5DC0" w:rsidRDefault="002C067A" w:rsidP="002C067A">
      <w:pPr>
        <w:jc w:val="center"/>
      </w:pPr>
    </w:p>
    <w:p w14:paraId="3FE50203" w14:textId="7343C7E3" w:rsidR="002C067A" w:rsidRDefault="002C067A" w:rsidP="002C067A">
      <w:pPr>
        <w:jc w:val="center"/>
      </w:pPr>
    </w:p>
    <w:p w14:paraId="0A5857D7" w14:textId="77777777" w:rsidR="0014352F" w:rsidRPr="00CF5DC0" w:rsidRDefault="0014352F" w:rsidP="002C067A">
      <w:pPr>
        <w:jc w:val="center"/>
      </w:pPr>
    </w:p>
    <w:p w14:paraId="15E9604B" w14:textId="77777777" w:rsidR="001D2E4B" w:rsidRPr="0014352F" w:rsidRDefault="004C0B69" w:rsidP="0014352F">
      <w:pPr>
        <w:jc w:val="center"/>
      </w:pPr>
      <w:r w:rsidRPr="00CF5DC0">
        <w:t xml:space="preserve">Detsember </w:t>
      </w:r>
      <w:r w:rsidR="002C067A" w:rsidRPr="00CF5DC0">
        <w:t>2020</w:t>
      </w:r>
      <w:r w:rsidR="001D2E4B" w:rsidRPr="00CF5DC0">
        <w:br w:type="page"/>
      </w:r>
    </w:p>
    <w:sdt>
      <w:sdtPr>
        <w:rPr>
          <w:rFonts w:ascii="Poppins" w:eastAsiaTheme="minorHAnsi" w:hAnsi="Poppins" w:cstheme="minorBidi"/>
          <w:b w:val="0"/>
          <w:color w:val="auto"/>
          <w:sz w:val="22"/>
          <w:szCs w:val="22"/>
          <w:lang w:eastAsia="en-US"/>
        </w:rPr>
        <w:id w:val="1793399581"/>
        <w:docPartObj>
          <w:docPartGallery w:val="Table of Contents"/>
          <w:docPartUnique/>
        </w:docPartObj>
      </w:sdtPr>
      <w:sdtEndPr>
        <w:rPr>
          <w:rFonts w:cs="Poppins"/>
          <w:bCs/>
          <w:sz w:val="21"/>
          <w:szCs w:val="21"/>
        </w:rPr>
      </w:sdtEndPr>
      <w:sdtContent>
        <w:p w14:paraId="25A989FD" w14:textId="1941793C" w:rsidR="00F75133" w:rsidRPr="00CF5DC0" w:rsidRDefault="00F75133" w:rsidP="00F75133">
          <w:pPr>
            <w:pStyle w:val="TOCHeading"/>
            <w:numPr>
              <w:ilvl w:val="0"/>
              <w:numId w:val="0"/>
            </w:numPr>
            <w:ind w:left="431" w:hanging="431"/>
          </w:pPr>
          <w:r w:rsidRPr="00CF5DC0">
            <w:t>Sisukord</w:t>
          </w:r>
        </w:p>
        <w:p w14:paraId="7D31B522" w14:textId="58AEC0BB" w:rsidR="00AC5750" w:rsidRPr="00AC5750" w:rsidRDefault="00F75133">
          <w:pPr>
            <w:pStyle w:val="TOC1"/>
            <w:tabs>
              <w:tab w:val="right" w:leader="dot" w:pos="9060"/>
            </w:tabs>
            <w:rPr>
              <w:rFonts w:ascii="Poppins" w:eastAsiaTheme="minorEastAsia" w:hAnsi="Poppins" w:cs="Poppins"/>
              <w:b w:val="0"/>
              <w:bCs w:val="0"/>
              <w:caps w:val="0"/>
              <w:noProof/>
              <w:sz w:val="22"/>
              <w:szCs w:val="22"/>
              <w:lang w:eastAsia="en-GB"/>
            </w:rPr>
          </w:pPr>
          <w:r w:rsidRPr="00CF5DC0">
            <w:rPr>
              <w:rFonts w:ascii="Poppins" w:hAnsi="Poppins" w:cs="Poppins"/>
              <w:b w:val="0"/>
              <w:bCs w:val="0"/>
              <w:sz w:val="22"/>
              <w:szCs w:val="22"/>
            </w:rPr>
            <w:fldChar w:fldCharType="begin"/>
          </w:r>
          <w:r w:rsidRPr="00CF5DC0">
            <w:rPr>
              <w:rFonts w:ascii="Poppins" w:hAnsi="Poppins" w:cs="Poppins"/>
              <w:sz w:val="22"/>
              <w:szCs w:val="22"/>
            </w:rPr>
            <w:instrText xml:space="preserve"> TOC \o "1-3" \h \z \u </w:instrText>
          </w:r>
          <w:r w:rsidRPr="00CF5DC0">
            <w:rPr>
              <w:rFonts w:ascii="Poppins" w:hAnsi="Poppins" w:cs="Poppins"/>
              <w:b w:val="0"/>
              <w:bCs w:val="0"/>
              <w:sz w:val="22"/>
              <w:szCs w:val="22"/>
            </w:rPr>
            <w:fldChar w:fldCharType="separate"/>
          </w:r>
          <w:hyperlink w:anchor="_Toc59621858" w:history="1">
            <w:r w:rsidR="00AC5750" w:rsidRPr="00AC5750">
              <w:rPr>
                <w:rStyle w:val="Hyperlink"/>
                <w:rFonts w:ascii="Poppins" w:hAnsi="Poppins" w:cs="Poppins"/>
                <w:noProof/>
                <w:sz w:val="22"/>
                <w:szCs w:val="22"/>
              </w:rPr>
              <w:t>Sissejuhatus</w:t>
            </w:r>
            <w:r w:rsidR="00AC5750" w:rsidRPr="00AC5750">
              <w:rPr>
                <w:rFonts w:ascii="Poppins" w:hAnsi="Poppins" w:cs="Poppins"/>
                <w:noProof/>
                <w:webHidden/>
                <w:sz w:val="22"/>
                <w:szCs w:val="22"/>
              </w:rPr>
              <w:tab/>
            </w:r>
            <w:r w:rsidR="00AC5750" w:rsidRPr="00AC5750">
              <w:rPr>
                <w:rFonts w:ascii="Poppins" w:hAnsi="Poppins" w:cs="Poppins"/>
                <w:noProof/>
                <w:webHidden/>
                <w:sz w:val="22"/>
                <w:szCs w:val="22"/>
              </w:rPr>
              <w:fldChar w:fldCharType="begin"/>
            </w:r>
            <w:r w:rsidR="00AC5750" w:rsidRPr="00AC5750">
              <w:rPr>
                <w:rFonts w:ascii="Poppins" w:hAnsi="Poppins" w:cs="Poppins"/>
                <w:noProof/>
                <w:webHidden/>
                <w:sz w:val="22"/>
                <w:szCs w:val="22"/>
              </w:rPr>
              <w:instrText xml:space="preserve"> PAGEREF _Toc59621858 \h </w:instrText>
            </w:r>
            <w:r w:rsidR="00AC5750" w:rsidRPr="00AC5750">
              <w:rPr>
                <w:rFonts w:ascii="Poppins" w:hAnsi="Poppins" w:cs="Poppins"/>
                <w:noProof/>
                <w:webHidden/>
                <w:sz w:val="22"/>
                <w:szCs w:val="22"/>
              </w:rPr>
            </w:r>
            <w:r w:rsidR="00AC5750" w:rsidRPr="00AC5750">
              <w:rPr>
                <w:rFonts w:ascii="Poppins" w:hAnsi="Poppins" w:cs="Poppins"/>
                <w:noProof/>
                <w:webHidden/>
                <w:sz w:val="22"/>
                <w:szCs w:val="22"/>
              </w:rPr>
              <w:fldChar w:fldCharType="separate"/>
            </w:r>
            <w:r w:rsidR="00A95011">
              <w:rPr>
                <w:rFonts w:ascii="Poppins" w:hAnsi="Poppins" w:cs="Poppins"/>
                <w:noProof/>
                <w:webHidden/>
                <w:sz w:val="22"/>
                <w:szCs w:val="22"/>
              </w:rPr>
              <w:t>3</w:t>
            </w:r>
            <w:r w:rsidR="00AC5750" w:rsidRPr="00AC5750">
              <w:rPr>
                <w:rFonts w:ascii="Poppins" w:hAnsi="Poppins" w:cs="Poppins"/>
                <w:noProof/>
                <w:webHidden/>
                <w:sz w:val="22"/>
                <w:szCs w:val="22"/>
              </w:rPr>
              <w:fldChar w:fldCharType="end"/>
            </w:r>
          </w:hyperlink>
        </w:p>
        <w:p w14:paraId="76FEC878" w14:textId="7042F2E4" w:rsidR="00AC5750" w:rsidRPr="00AC5750" w:rsidRDefault="007B740B">
          <w:pPr>
            <w:pStyle w:val="TOC1"/>
            <w:tabs>
              <w:tab w:val="left" w:pos="440"/>
              <w:tab w:val="right" w:leader="dot" w:pos="9060"/>
            </w:tabs>
            <w:rPr>
              <w:rFonts w:ascii="Poppins" w:eastAsiaTheme="minorEastAsia" w:hAnsi="Poppins" w:cs="Poppins"/>
              <w:b w:val="0"/>
              <w:bCs w:val="0"/>
              <w:caps w:val="0"/>
              <w:noProof/>
              <w:sz w:val="22"/>
              <w:szCs w:val="22"/>
              <w:lang w:eastAsia="en-GB"/>
            </w:rPr>
          </w:pPr>
          <w:hyperlink w:anchor="_Toc59621859" w:history="1">
            <w:r w:rsidR="00AC5750" w:rsidRPr="00AC5750">
              <w:rPr>
                <w:rStyle w:val="Hyperlink"/>
                <w:rFonts w:ascii="Poppins" w:hAnsi="Poppins" w:cs="Poppins"/>
                <w:noProof/>
                <w:sz w:val="22"/>
                <w:szCs w:val="22"/>
              </w:rPr>
              <w:t>1</w:t>
            </w:r>
            <w:r w:rsidR="00AC5750" w:rsidRPr="00AC5750">
              <w:rPr>
                <w:rFonts w:ascii="Poppins" w:eastAsiaTheme="minorEastAsia" w:hAnsi="Poppins" w:cs="Poppins"/>
                <w:b w:val="0"/>
                <w:bCs w:val="0"/>
                <w:caps w:val="0"/>
                <w:noProof/>
                <w:sz w:val="22"/>
                <w:szCs w:val="22"/>
                <w:lang w:eastAsia="en-GB"/>
              </w:rPr>
              <w:tab/>
            </w:r>
            <w:r w:rsidR="00AC5750" w:rsidRPr="00AC5750">
              <w:rPr>
                <w:rStyle w:val="Hyperlink"/>
                <w:rFonts w:ascii="Poppins" w:hAnsi="Poppins" w:cs="Poppins"/>
                <w:noProof/>
                <w:sz w:val="22"/>
                <w:szCs w:val="22"/>
              </w:rPr>
              <w:t>Lühiülevaade haridus- ja noortevaldkonnast</w:t>
            </w:r>
            <w:r w:rsidR="00AC5750" w:rsidRPr="00AC5750">
              <w:rPr>
                <w:rFonts w:ascii="Poppins" w:hAnsi="Poppins" w:cs="Poppins"/>
                <w:noProof/>
                <w:webHidden/>
                <w:sz w:val="22"/>
                <w:szCs w:val="22"/>
              </w:rPr>
              <w:tab/>
            </w:r>
            <w:r w:rsidR="00AC5750" w:rsidRPr="00AC5750">
              <w:rPr>
                <w:rFonts w:ascii="Poppins" w:hAnsi="Poppins" w:cs="Poppins"/>
                <w:noProof/>
                <w:webHidden/>
                <w:sz w:val="22"/>
                <w:szCs w:val="22"/>
              </w:rPr>
              <w:fldChar w:fldCharType="begin"/>
            </w:r>
            <w:r w:rsidR="00AC5750" w:rsidRPr="00AC5750">
              <w:rPr>
                <w:rFonts w:ascii="Poppins" w:hAnsi="Poppins" w:cs="Poppins"/>
                <w:noProof/>
                <w:webHidden/>
                <w:sz w:val="22"/>
                <w:szCs w:val="22"/>
              </w:rPr>
              <w:instrText xml:space="preserve"> PAGEREF _Toc59621859 \h </w:instrText>
            </w:r>
            <w:r w:rsidR="00AC5750" w:rsidRPr="00AC5750">
              <w:rPr>
                <w:rFonts w:ascii="Poppins" w:hAnsi="Poppins" w:cs="Poppins"/>
                <w:noProof/>
                <w:webHidden/>
                <w:sz w:val="22"/>
                <w:szCs w:val="22"/>
              </w:rPr>
            </w:r>
            <w:r w:rsidR="00AC5750" w:rsidRPr="00AC5750">
              <w:rPr>
                <w:rFonts w:ascii="Poppins" w:hAnsi="Poppins" w:cs="Poppins"/>
                <w:noProof/>
                <w:webHidden/>
                <w:sz w:val="22"/>
                <w:szCs w:val="22"/>
              </w:rPr>
              <w:fldChar w:fldCharType="separate"/>
            </w:r>
            <w:r w:rsidR="00A95011">
              <w:rPr>
                <w:rFonts w:ascii="Poppins" w:hAnsi="Poppins" w:cs="Poppins"/>
                <w:noProof/>
                <w:webHidden/>
                <w:sz w:val="22"/>
                <w:szCs w:val="22"/>
              </w:rPr>
              <w:t>5</w:t>
            </w:r>
            <w:r w:rsidR="00AC5750" w:rsidRPr="00AC5750">
              <w:rPr>
                <w:rFonts w:ascii="Poppins" w:hAnsi="Poppins" w:cs="Poppins"/>
                <w:noProof/>
                <w:webHidden/>
                <w:sz w:val="22"/>
                <w:szCs w:val="22"/>
              </w:rPr>
              <w:fldChar w:fldCharType="end"/>
            </w:r>
          </w:hyperlink>
        </w:p>
        <w:p w14:paraId="275D8BD2" w14:textId="1882400A" w:rsidR="00AC5750" w:rsidRPr="00AC5750" w:rsidRDefault="007B740B">
          <w:pPr>
            <w:pStyle w:val="TOC2"/>
            <w:tabs>
              <w:tab w:val="left" w:pos="880"/>
              <w:tab w:val="right" w:leader="dot" w:pos="9060"/>
            </w:tabs>
            <w:rPr>
              <w:rFonts w:ascii="Poppins" w:eastAsiaTheme="minorEastAsia" w:hAnsi="Poppins" w:cs="Poppins"/>
              <w:smallCaps w:val="0"/>
              <w:noProof/>
              <w:sz w:val="22"/>
              <w:szCs w:val="22"/>
              <w:lang w:eastAsia="en-GB"/>
            </w:rPr>
          </w:pPr>
          <w:hyperlink w:anchor="_Toc59621860" w:history="1">
            <w:r w:rsidR="00AC5750" w:rsidRPr="00AC5750">
              <w:rPr>
                <w:rStyle w:val="Hyperlink"/>
                <w:rFonts w:ascii="Poppins" w:hAnsi="Poppins" w:cs="Poppins"/>
                <w:noProof/>
                <w:sz w:val="22"/>
                <w:szCs w:val="22"/>
              </w:rPr>
              <w:t>1.1</w:t>
            </w:r>
            <w:r w:rsidR="00AC5750" w:rsidRPr="00AC5750">
              <w:rPr>
                <w:rFonts w:ascii="Poppins" w:eastAsiaTheme="minorEastAsia" w:hAnsi="Poppins" w:cs="Poppins"/>
                <w:smallCaps w:val="0"/>
                <w:noProof/>
                <w:sz w:val="22"/>
                <w:szCs w:val="22"/>
                <w:lang w:eastAsia="en-GB"/>
              </w:rPr>
              <w:tab/>
            </w:r>
            <w:r w:rsidR="00AC5750" w:rsidRPr="00AC5750">
              <w:rPr>
                <w:rStyle w:val="Hyperlink"/>
                <w:rFonts w:ascii="Poppins" w:hAnsi="Poppins" w:cs="Poppins"/>
                <w:noProof/>
                <w:sz w:val="22"/>
                <w:szCs w:val="22"/>
              </w:rPr>
              <w:t>Haridus- ja noortevaldkonna ülevaade</w:t>
            </w:r>
            <w:r w:rsidR="00AC5750" w:rsidRPr="00AC5750">
              <w:rPr>
                <w:rFonts w:ascii="Poppins" w:hAnsi="Poppins" w:cs="Poppins"/>
                <w:noProof/>
                <w:webHidden/>
                <w:sz w:val="22"/>
                <w:szCs w:val="22"/>
              </w:rPr>
              <w:tab/>
            </w:r>
            <w:r w:rsidR="00AC5750" w:rsidRPr="00AC5750">
              <w:rPr>
                <w:rFonts w:ascii="Poppins" w:hAnsi="Poppins" w:cs="Poppins"/>
                <w:noProof/>
                <w:webHidden/>
                <w:sz w:val="22"/>
                <w:szCs w:val="22"/>
              </w:rPr>
              <w:fldChar w:fldCharType="begin"/>
            </w:r>
            <w:r w:rsidR="00AC5750" w:rsidRPr="00AC5750">
              <w:rPr>
                <w:rFonts w:ascii="Poppins" w:hAnsi="Poppins" w:cs="Poppins"/>
                <w:noProof/>
                <w:webHidden/>
                <w:sz w:val="22"/>
                <w:szCs w:val="22"/>
              </w:rPr>
              <w:instrText xml:space="preserve"> PAGEREF _Toc59621860 \h </w:instrText>
            </w:r>
            <w:r w:rsidR="00AC5750" w:rsidRPr="00AC5750">
              <w:rPr>
                <w:rFonts w:ascii="Poppins" w:hAnsi="Poppins" w:cs="Poppins"/>
                <w:noProof/>
                <w:webHidden/>
                <w:sz w:val="22"/>
                <w:szCs w:val="22"/>
              </w:rPr>
            </w:r>
            <w:r w:rsidR="00AC5750" w:rsidRPr="00AC5750">
              <w:rPr>
                <w:rFonts w:ascii="Poppins" w:hAnsi="Poppins" w:cs="Poppins"/>
                <w:noProof/>
                <w:webHidden/>
                <w:sz w:val="22"/>
                <w:szCs w:val="22"/>
              </w:rPr>
              <w:fldChar w:fldCharType="separate"/>
            </w:r>
            <w:r w:rsidR="00A95011">
              <w:rPr>
                <w:rFonts w:ascii="Poppins" w:hAnsi="Poppins" w:cs="Poppins"/>
                <w:noProof/>
                <w:webHidden/>
                <w:sz w:val="22"/>
                <w:szCs w:val="22"/>
              </w:rPr>
              <w:t>5</w:t>
            </w:r>
            <w:r w:rsidR="00AC5750" w:rsidRPr="00AC5750">
              <w:rPr>
                <w:rFonts w:ascii="Poppins" w:hAnsi="Poppins" w:cs="Poppins"/>
                <w:noProof/>
                <w:webHidden/>
                <w:sz w:val="22"/>
                <w:szCs w:val="22"/>
              </w:rPr>
              <w:fldChar w:fldCharType="end"/>
            </w:r>
          </w:hyperlink>
        </w:p>
        <w:p w14:paraId="4AC9C43D" w14:textId="32CB6549" w:rsidR="00AC5750" w:rsidRPr="00AC5750" w:rsidRDefault="007B740B">
          <w:pPr>
            <w:pStyle w:val="TOC2"/>
            <w:tabs>
              <w:tab w:val="left" w:pos="880"/>
              <w:tab w:val="right" w:leader="dot" w:pos="9060"/>
            </w:tabs>
            <w:rPr>
              <w:rFonts w:ascii="Poppins" w:eastAsiaTheme="minorEastAsia" w:hAnsi="Poppins" w:cs="Poppins"/>
              <w:smallCaps w:val="0"/>
              <w:noProof/>
              <w:sz w:val="22"/>
              <w:szCs w:val="22"/>
              <w:lang w:eastAsia="en-GB"/>
            </w:rPr>
          </w:pPr>
          <w:hyperlink w:anchor="_Toc59621861" w:history="1">
            <w:r w:rsidR="00AC5750" w:rsidRPr="00AC5750">
              <w:rPr>
                <w:rStyle w:val="Hyperlink"/>
                <w:rFonts w:ascii="Poppins" w:hAnsi="Poppins" w:cs="Poppins"/>
                <w:noProof/>
                <w:sz w:val="22"/>
                <w:szCs w:val="22"/>
              </w:rPr>
              <w:t>1.2</w:t>
            </w:r>
            <w:r w:rsidR="00AC5750" w:rsidRPr="00AC5750">
              <w:rPr>
                <w:rFonts w:ascii="Poppins" w:eastAsiaTheme="minorEastAsia" w:hAnsi="Poppins" w:cs="Poppins"/>
                <w:smallCaps w:val="0"/>
                <w:noProof/>
                <w:sz w:val="22"/>
                <w:szCs w:val="22"/>
                <w:lang w:eastAsia="en-GB"/>
              </w:rPr>
              <w:tab/>
            </w:r>
            <w:r w:rsidR="00AC5750" w:rsidRPr="00AC5750">
              <w:rPr>
                <w:rStyle w:val="Hyperlink"/>
                <w:rFonts w:ascii="Poppins" w:hAnsi="Poppins" w:cs="Poppins"/>
                <w:noProof/>
                <w:sz w:val="22"/>
                <w:szCs w:val="22"/>
              </w:rPr>
              <w:t>Tuleviku teenusvajadus</w:t>
            </w:r>
            <w:r w:rsidR="00AC5750" w:rsidRPr="00AC5750">
              <w:rPr>
                <w:rFonts w:ascii="Poppins" w:hAnsi="Poppins" w:cs="Poppins"/>
                <w:noProof/>
                <w:webHidden/>
                <w:sz w:val="22"/>
                <w:szCs w:val="22"/>
              </w:rPr>
              <w:tab/>
            </w:r>
            <w:r w:rsidR="00AC5750" w:rsidRPr="00AC5750">
              <w:rPr>
                <w:rFonts w:ascii="Poppins" w:hAnsi="Poppins" w:cs="Poppins"/>
                <w:noProof/>
                <w:webHidden/>
                <w:sz w:val="22"/>
                <w:szCs w:val="22"/>
              </w:rPr>
              <w:fldChar w:fldCharType="begin"/>
            </w:r>
            <w:r w:rsidR="00AC5750" w:rsidRPr="00AC5750">
              <w:rPr>
                <w:rFonts w:ascii="Poppins" w:hAnsi="Poppins" w:cs="Poppins"/>
                <w:noProof/>
                <w:webHidden/>
                <w:sz w:val="22"/>
                <w:szCs w:val="22"/>
              </w:rPr>
              <w:instrText xml:space="preserve"> PAGEREF _Toc59621861 \h </w:instrText>
            </w:r>
            <w:r w:rsidR="00AC5750" w:rsidRPr="00AC5750">
              <w:rPr>
                <w:rFonts w:ascii="Poppins" w:hAnsi="Poppins" w:cs="Poppins"/>
                <w:noProof/>
                <w:webHidden/>
                <w:sz w:val="22"/>
                <w:szCs w:val="22"/>
              </w:rPr>
            </w:r>
            <w:r w:rsidR="00AC5750" w:rsidRPr="00AC5750">
              <w:rPr>
                <w:rFonts w:ascii="Poppins" w:hAnsi="Poppins" w:cs="Poppins"/>
                <w:noProof/>
                <w:webHidden/>
                <w:sz w:val="22"/>
                <w:szCs w:val="22"/>
              </w:rPr>
              <w:fldChar w:fldCharType="separate"/>
            </w:r>
            <w:r w:rsidR="00A95011">
              <w:rPr>
                <w:rFonts w:ascii="Poppins" w:hAnsi="Poppins" w:cs="Poppins"/>
                <w:noProof/>
                <w:webHidden/>
                <w:sz w:val="22"/>
                <w:szCs w:val="22"/>
              </w:rPr>
              <w:t>6</w:t>
            </w:r>
            <w:r w:rsidR="00AC5750" w:rsidRPr="00AC5750">
              <w:rPr>
                <w:rFonts w:ascii="Poppins" w:hAnsi="Poppins" w:cs="Poppins"/>
                <w:noProof/>
                <w:webHidden/>
                <w:sz w:val="22"/>
                <w:szCs w:val="22"/>
              </w:rPr>
              <w:fldChar w:fldCharType="end"/>
            </w:r>
          </w:hyperlink>
        </w:p>
        <w:p w14:paraId="397A46E8" w14:textId="5D5DD3DD" w:rsidR="00AC5750" w:rsidRPr="00AC5750" w:rsidRDefault="007B740B">
          <w:pPr>
            <w:pStyle w:val="TOC2"/>
            <w:tabs>
              <w:tab w:val="left" w:pos="880"/>
              <w:tab w:val="right" w:leader="dot" w:pos="9060"/>
            </w:tabs>
            <w:rPr>
              <w:rFonts w:ascii="Poppins" w:eastAsiaTheme="minorEastAsia" w:hAnsi="Poppins" w:cs="Poppins"/>
              <w:smallCaps w:val="0"/>
              <w:noProof/>
              <w:sz w:val="22"/>
              <w:szCs w:val="22"/>
              <w:lang w:eastAsia="en-GB"/>
            </w:rPr>
          </w:pPr>
          <w:hyperlink w:anchor="_Toc59621862" w:history="1">
            <w:r w:rsidR="00AC5750" w:rsidRPr="00AC5750">
              <w:rPr>
                <w:rStyle w:val="Hyperlink"/>
                <w:rFonts w:ascii="Poppins" w:hAnsi="Poppins" w:cs="Poppins"/>
                <w:noProof/>
                <w:sz w:val="22"/>
                <w:szCs w:val="22"/>
              </w:rPr>
              <w:t>1.3</w:t>
            </w:r>
            <w:r w:rsidR="00AC5750" w:rsidRPr="00AC5750">
              <w:rPr>
                <w:rFonts w:ascii="Poppins" w:eastAsiaTheme="minorEastAsia" w:hAnsi="Poppins" w:cs="Poppins"/>
                <w:smallCaps w:val="0"/>
                <w:noProof/>
                <w:sz w:val="22"/>
                <w:szCs w:val="22"/>
                <w:lang w:eastAsia="en-GB"/>
              </w:rPr>
              <w:tab/>
            </w:r>
            <w:r w:rsidR="00AC5750" w:rsidRPr="00AC5750">
              <w:rPr>
                <w:rStyle w:val="Hyperlink"/>
                <w:rFonts w:ascii="Poppins" w:hAnsi="Poppins" w:cs="Poppins"/>
                <w:noProof/>
                <w:sz w:val="22"/>
                <w:szCs w:val="22"/>
              </w:rPr>
              <w:t>Peamised väljakutsed ja nende lahendamise eeldused</w:t>
            </w:r>
            <w:r w:rsidR="00AC5750" w:rsidRPr="00AC5750">
              <w:rPr>
                <w:rFonts w:ascii="Poppins" w:hAnsi="Poppins" w:cs="Poppins"/>
                <w:noProof/>
                <w:webHidden/>
                <w:sz w:val="22"/>
                <w:szCs w:val="22"/>
              </w:rPr>
              <w:tab/>
            </w:r>
            <w:r w:rsidR="00AC5750" w:rsidRPr="00AC5750">
              <w:rPr>
                <w:rFonts w:ascii="Poppins" w:hAnsi="Poppins" w:cs="Poppins"/>
                <w:noProof/>
                <w:webHidden/>
                <w:sz w:val="22"/>
                <w:szCs w:val="22"/>
              </w:rPr>
              <w:fldChar w:fldCharType="begin"/>
            </w:r>
            <w:r w:rsidR="00AC5750" w:rsidRPr="00AC5750">
              <w:rPr>
                <w:rFonts w:ascii="Poppins" w:hAnsi="Poppins" w:cs="Poppins"/>
                <w:noProof/>
                <w:webHidden/>
                <w:sz w:val="22"/>
                <w:szCs w:val="22"/>
              </w:rPr>
              <w:instrText xml:space="preserve"> PAGEREF _Toc59621862 \h </w:instrText>
            </w:r>
            <w:r w:rsidR="00AC5750" w:rsidRPr="00AC5750">
              <w:rPr>
                <w:rFonts w:ascii="Poppins" w:hAnsi="Poppins" w:cs="Poppins"/>
                <w:noProof/>
                <w:webHidden/>
                <w:sz w:val="22"/>
                <w:szCs w:val="22"/>
              </w:rPr>
            </w:r>
            <w:r w:rsidR="00AC5750" w:rsidRPr="00AC5750">
              <w:rPr>
                <w:rFonts w:ascii="Poppins" w:hAnsi="Poppins" w:cs="Poppins"/>
                <w:noProof/>
                <w:webHidden/>
                <w:sz w:val="22"/>
                <w:szCs w:val="22"/>
              </w:rPr>
              <w:fldChar w:fldCharType="separate"/>
            </w:r>
            <w:r w:rsidR="00A95011">
              <w:rPr>
                <w:rFonts w:ascii="Poppins" w:hAnsi="Poppins" w:cs="Poppins"/>
                <w:noProof/>
                <w:webHidden/>
                <w:sz w:val="22"/>
                <w:szCs w:val="22"/>
              </w:rPr>
              <w:t>8</w:t>
            </w:r>
            <w:r w:rsidR="00AC5750" w:rsidRPr="00AC5750">
              <w:rPr>
                <w:rFonts w:ascii="Poppins" w:hAnsi="Poppins" w:cs="Poppins"/>
                <w:noProof/>
                <w:webHidden/>
                <w:sz w:val="22"/>
                <w:szCs w:val="22"/>
              </w:rPr>
              <w:fldChar w:fldCharType="end"/>
            </w:r>
          </w:hyperlink>
        </w:p>
        <w:p w14:paraId="22FEF798" w14:textId="51F752E7" w:rsidR="00AC5750" w:rsidRPr="00AC5750" w:rsidRDefault="007B740B">
          <w:pPr>
            <w:pStyle w:val="TOC3"/>
            <w:tabs>
              <w:tab w:val="left" w:pos="1100"/>
              <w:tab w:val="right" w:leader="dot" w:pos="9060"/>
            </w:tabs>
            <w:rPr>
              <w:rFonts w:ascii="Poppins" w:eastAsiaTheme="minorEastAsia" w:hAnsi="Poppins" w:cs="Poppins"/>
              <w:i w:val="0"/>
              <w:iCs w:val="0"/>
              <w:noProof/>
              <w:sz w:val="22"/>
              <w:szCs w:val="22"/>
              <w:lang w:eastAsia="en-GB"/>
            </w:rPr>
          </w:pPr>
          <w:hyperlink w:anchor="_Toc59621863" w:history="1">
            <w:r w:rsidR="00AC5750" w:rsidRPr="00AC5750">
              <w:rPr>
                <w:rStyle w:val="Hyperlink"/>
                <w:rFonts w:ascii="Poppins" w:hAnsi="Poppins" w:cs="Poppins"/>
                <w:bCs/>
                <w:noProof/>
                <w:sz w:val="22"/>
                <w:szCs w:val="22"/>
                <w:lang w:eastAsia="en-GB"/>
              </w:rPr>
              <w:t>1.3.1</w:t>
            </w:r>
            <w:r w:rsidR="00AC5750" w:rsidRPr="00AC5750">
              <w:rPr>
                <w:rFonts w:ascii="Poppins" w:eastAsiaTheme="minorEastAsia" w:hAnsi="Poppins" w:cs="Poppins"/>
                <w:i w:val="0"/>
                <w:iCs w:val="0"/>
                <w:noProof/>
                <w:sz w:val="22"/>
                <w:szCs w:val="22"/>
                <w:lang w:eastAsia="en-GB"/>
              </w:rPr>
              <w:tab/>
            </w:r>
            <w:r w:rsidR="00AC5750" w:rsidRPr="00AC5750">
              <w:rPr>
                <w:rStyle w:val="Hyperlink"/>
                <w:rFonts w:ascii="Poppins" w:hAnsi="Poppins" w:cs="Poppins"/>
                <w:bCs/>
                <w:noProof/>
                <w:sz w:val="22"/>
                <w:szCs w:val="22"/>
                <w:lang w:eastAsia="en-GB"/>
              </w:rPr>
              <w:t>Üleriiklikud väljakutsed haridus- ja noortevaldkonnas</w:t>
            </w:r>
            <w:r w:rsidR="00AC5750" w:rsidRPr="00AC5750">
              <w:rPr>
                <w:rFonts w:ascii="Poppins" w:hAnsi="Poppins" w:cs="Poppins"/>
                <w:noProof/>
                <w:webHidden/>
                <w:sz w:val="22"/>
                <w:szCs w:val="22"/>
              </w:rPr>
              <w:tab/>
            </w:r>
            <w:r w:rsidR="00AC5750" w:rsidRPr="00AC5750">
              <w:rPr>
                <w:rFonts w:ascii="Poppins" w:hAnsi="Poppins" w:cs="Poppins"/>
                <w:noProof/>
                <w:webHidden/>
                <w:sz w:val="22"/>
                <w:szCs w:val="22"/>
              </w:rPr>
              <w:fldChar w:fldCharType="begin"/>
            </w:r>
            <w:r w:rsidR="00AC5750" w:rsidRPr="00AC5750">
              <w:rPr>
                <w:rFonts w:ascii="Poppins" w:hAnsi="Poppins" w:cs="Poppins"/>
                <w:noProof/>
                <w:webHidden/>
                <w:sz w:val="22"/>
                <w:szCs w:val="22"/>
              </w:rPr>
              <w:instrText xml:space="preserve"> PAGEREF _Toc59621863 \h </w:instrText>
            </w:r>
            <w:r w:rsidR="00AC5750" w:rsidRPr="00AC5750">
              <w:rPr>
                <w:rFonts w:ascii="Poppins" w:hAnsi="Poppins" w:cs="Poppins"/>
                <w:noProof/>
                <w:webHidden/>
                <w:sz w:val="22"/>
                <w:szCs w:val="22"/>
              </w:rPr>
            </w:r>
            <w:r w:rsidR="00AC5750" w:rsidRPr="00AC5750">
              <w:rPr>
                <w:rFonts w:ascii="Poppins" w:hAnsi="Poppins" w:cs="Poppins"/>
                <w:noProof/>
                <w:webHidden/>
                <w:sz w:val="22"/>
                <w:szCs w:val="22"/>
              </w:rPr>
              <w:fldChar w:fldCharType="separate"/>
            </w:r>
            <w:r w:rsidR="00A95011">
              <w:rPr>
                <w:rFonts w:ascii="Poppins" w:hAnsi="Poppins" w:cs="Poppins"/>
                <w:noProof/>
                <w:webHidden/>
                <w:sz w:val="22"/>
                <w:szCs w:val="22"/>
              </w:rPr>
              <w:t>9</w:t>
            </w:r>
            <w:r w:rsidR="00AC5750" w:rsidRPr="00AC5750">
              <w:rPr>
                <w:rFonts w:ascii="Poppins" w:hAnsi="Poppins" w:cs="Poppins"/>
                <w:noProof/>
                <w:webHidden/>
                <w:sz w:val="22"/>
                <w:szCs w:val="22"/>
              </w:rPr>
              <w:fldChar w:fldCharType="end"/>
            </w:r>
          </w:hyperlink>
        </w:p>
        <w:p w14:paraId="2A6D365F" w14:textId="296F2E45" w:rsidR="00AC5750" w:rsidRPr="00AC5750" w:rsidRDefault="007B740B">
          <w:pPr>
            <w:pStyle w:val="TOC3"/>
            <w:tabs>
              <w:tab w:val="left" w:pos="1100"/>
              <w:tab w:val="right" w:leader="dot" w:pos="9060"/>
            </w:tabs>
            <w:rPr>
              <w:rFonts w:ascii="Poppins" w:eastAsiaTheme="minorEastAsia" w:hAnsi="Poppins" w:cs="Poppins"/>
              <w:i w:val="0"/>
              <w:iCs w:val="0"/>
              <w:noProof/>
              <w:sz w:val="22"/>
              <w:szCs w:val="22"/>
              <w:lang w:eastAsia="en-GB"/>
            </w:rPr>
          </w:pPr>
          <w:hyperlink w:anchor="_Toc59621864" w:history="1">
            <w:r w:rsidR="00AC5750" w:rsidRPr="00AC5750">
              <w:rPr>
                <w:rStyle w:val="Hyperlink"/>
                <w:rFonts w:ascii="Poppins" w:hAnsi="Poppins" w:cs="Poppins"/>
                <w:noProof/>
                <w:sz w:val="22"/>
                <w:szCs w:val="22"/>
              </w:rPr>
              <w:t>1.3.2</w:t>
            </w:r>
            <w:r w:rsidR="00AC5750" w:rsidRPr="00AC5750">
              <w:rPr>
                <w:rFonts w:ascii="Poppins" w:eastAsiaTheme="minorEastAsia" w:hAnsi="Poppins" w:cs="Poppins"/>
                <w:i w:val="0"/>
                <w:iCs w:val="0"/>
                <w:noProof/>
                <w:sz w:val="22"/>
                <w:szCs w:val="22"/>
                <w:lang w:eastAsia="en-GB"/>
              </w:rPr>
              <w:tab/>
            </w:r>
            <w:r w:rsidR="00AC5750" w:rsidRPr="00AC5750">
              <w:rPr>
                <w:rStyle w:val="Hyperlink"/>
                <w:rFonts w:ascii="Poppins" w:hAnsi="Poppins" w:cs="Poppins"/>
                <w:noProof/>
                <w:sz w:val="22"/>
                <w:szCs w:val="22"/>
              </w:rPr>
              <w:t>Kohaliku tasandi arengueeldused ja väljakutsed</w:t>
            </w:r>
            <w:r w:rsidR="00AC5750" w:rsidRPr="00AC5750">
              <w:rPr>
                <w:rFonts w:ascii="Poppins" w:hAnsi="Poppins" w:cs="Poppins"/>
                <w:noProof/>
                <w:webHidden/>
                <w:sz w:val="22"/>
                <w:szCs w:val="22"/>
              </w:rPr>
              <w:tab/>
            </w:r>
            <w:r w:rsidR="00AC5750" w:rsidRPr="00AC5750">
              <w:rPr>
                <w:rFonts w:ascii="Poppins" w:hAnsi="Poppins" w:cs="Poppins"/>
                <w:noProof/>
                <w:webHidden/>
                <w:sz w:val="22"/>
                <w:szCs w:val="22"/>
              </w:rPr>
              <w:fldChar w:fldCharType="begin"/>
            </w:r>
            <w:r w:rsidR="00AC5750" w:rsidRPr="00AC5750">
              <w:rPr>
                <w:rFonts w:ascii="Poppins" w:hAnsi="Poppins" w:cs="Poppins"/>
                <w:noProof/>
                <w:webHidden/>
                <w:sz w:val="22"/>
                <w:szCs w:val="22"/>
              </w:rPr>
              <w:instrText xml:space="preserve"> PAGEREF _Toc59621864 \h </w:instrText>
            </w:r>
            <w:r w:rsidR="00AC5750" w:rsidRPr="00AC5750">
              <w:rPr>
                <w:rFonts w:ascii="Poppins" w:hAnsi="Poppins" w:cs="Poppins"/>
                <w:noProof/>
                <w:webHidden/>
                <w:sz w:val="22"/>
                <w:szCs w:val="22"/>
              </w:rPr>
            </w:r>
            <w:r w:rsidR="00AC5750" w:rsidRPr="00AC5750">
              <w:rPr>
                <w:rFonts w:ascii="Poppins" w:hAnsi="Poppins" w:cs="Poppins"/>
                <w:noProof/>
                <w:webHidden/>
                <w:sz w:val="22"/>
                <w:szCs w:val="22"/>
              </w:rPr>
              <w:fldChar w:fldCharType="separate"/>
            </w:r>
            <w:r w:rsidR="00A95011">
              <w:rPr>
                <w:rFonts w:ascii="Poppins" w:hAnsi="Poppins" w:cs="Poppins"/>
                <w:noProof/>
                <w:webHidden/>
                <w:sz w:val="22"/>
                <w:szCs w:val="22"/>
              </w:rPr>
              <w:t>10</w:t>
            </w:r>
            <w:r w:rsidR="00AC5750" w:rsidRPr="00AC5750">
              <w:rPr>
                <w:rFonts w:ascii="Poppins" w:hAnsi="Poppins" w:cs="Poppins"/>
                <w:noProof/>
                <w:webHidden/>
                <w:sz w:val="22"/>
                <w:szCs w:val="22"/>
              </w:rPr>
              <w:fldChar w:fldCharType="end"/>
            </w:r>
          </w:hyperlink>
        </w:p>
        <w:p w14:paraId="3ACB9E2C" w14:textId="4EFDD1FE" w:rsidR="00AC5750" w:rsidRPr="00AC5750" w:rsidRDefault="007B740B">
          <w:pPr>
            <w:pStyle w:val="TOC1"/>
            <w:tabs>
              <w:tab w:val="left" w:pos="440"/>
              <w:tab w:val="right" w:leader="dot" w:pos="9060"/>
            </w:tabs>
            <w:rPr>
              <w:rFonts w:ascii="Poppins" w:eastAsiaTheme="minorEastAsia" w:hAnsi="Poppins" w:cs="Poppins"/>
              <w:b w:val="0"/>
              <w:bCs w:val="0"/>
              <w:caps w:val="0"/>
              <w:noProof/>
              <w:sz w:val="22"/>
              <w:szCs w:val="22"/>
              <w:lang w:eastAsia="en-GB"/>
            </w:rPr>
          </w:pPr>
          <w:hyperlink w:anchor="_Toc59621865" w:history="1">
            <w:r w:rsidR="00AC5750" w:rsidRPr="00AC5750">
              <w:rPr>
                <w:rStyle w:val="Hyperlink"/>
                <w:rFonts w:ascii="Poppins" w:hAnsi="Poppins" w:cs="Poppins"/>
                <w:noProof/>
                <w:sz w:val="22"/>
                <w:szCs w:val="22"/>
              </w:rPr>
              <w:t>2</w:t>
            </w:r>
            <w:r w:rsidR="00AC5750" w:rsidRPr="00AC5750">
              <w:rPr>
                <w:rFonts w:ascii="Poppins" w:eastAsiaTheme="minorEastAsia" w:hAnsi="Poppins" w:cs="Poppins"/>
                <w:b w:val="0"/>
                <w:bCs w:val="0"/>
                <w:caps w:val="0"/>
                <w:noProof/>
                <w:sz w:val="22"/>
                <w:szCs w:val="22"/>
                <w:lang w:eastAsia="en-GB"/>
              </w:rPr>
              <w:tab/>
            </w:r>
            <w:r w:rsidR="00AC5750" w:rsidRPr="00AC5750">
              <w:rPr>
                <w:rStyle w:val="Hyperlink"/>
                <w:rFonts w:ascii="Poppins" w:hAnsi="Poppins" w:cs="Poppins"/>
                <w:noProof/>
                <w:sz w:val="22"/>
                <w:szCs w:val="22"/>
              </w:rPr>
              <w:t>Strateegia</w:t>
            </w:r>
            <w:r w:rsidR="00AC5750" w:rsidRPr="00AC5750">
              <w:rPr>
                <w:rFonts w:ascii="Poppins" w:hAnsi="Poppins" w:cs="Poppins"/>
                <w:noProof/>
                <w:webHidden/>
                <w:sz w:val="22"/>
                <w:szCs w:val="22"/>
              </w:rPr>
              <w:tab/>
            </w:r>
            <w:r w:rsidR="00AC5750" w:rsidRPr="00AC5750">
              <w:rPr>
                <w:rFonts w:ascii="Poppins" w:hAnsi="Poppins" w:cs="Poppins"/>
                <w:noProof/>
                <w:webHidden/>
                <w:sz w:val="22"/>
                <w:szCs w:val="22"/>
              </w:rPr>
              <w:fldChar w:fldCharType="begin"/>
            </w:r>
            <w:r w:rsidR="00AC5750" w:rsidRPr="00AC5750">
              <w:rPr>
                <w:rFonts w:ascii="Poppins" w:hAnsi="Poppins" w:cs="Poppins"/>
                <w:noProof/>
                <w:webHidden/>
                <w:sz w:val="22"/>
                <w:szCs w:val="22"/>
              </w:rPr>
              <w:instrText xml:space="preserve"> PAGEREF _Toc59621865 \h </w:instrText>
            </w:r>
            <w:r w:rsidR="00AC5750" w:rsidRPr="00AC5750">
              <w:rPr>
                <w:rFonts w:ascii="Poppins" w:hAnsi="Poppins" w:cs="Poppins"/>
                <w:noProof/>
                <w:webHidden/>
                <w:sz w:val="22"/>
                <w:szCs w:val="22"/>
              </w:rPr>
            </w:r>
            <w:r w:rsidR="00AC5750" w:rsidRPr="00AC5750">
              <w:rPr>
                <w:rFonts w:ascii="Poppins" w:hAnsi="Poppins" w:cs="Poppins"/>
                <w:noProof/>
                <w:webHidden/>
                <w:sz w:val="22"/>
                <w:szCs w:val="22"/>
              </w:rPr>
              <w:fldChar w:fldCharType="separate"/>
            </w:r>
            <w:r w:rsidR="00A95011">
              <w:rPr>
                <w:rFonts w:ascii="Poppins" w:hAnsi="Poppins" w:cs="Poppins"/>
                <w:noProof/>
                <w:webHidden/>
                <w:sz w:val="22"/>
                <w:szCs w:val="22"/>
              </w:rPr>
              <w:t>14</w:t>
            </w:r>
            <w:r w:rsidR="00AC5750" w:rsidRPr="00AC5750">
              <w:rPr>
                <w:rFonts w:ascii="Poppins" w:hAnsi="Poppins" w:cs="Poppins"/>
                <w:noProof/>
                <w:webHidden/>
                <w:sz w:val="22"/>
                <w:szCs w:val="22"/>
              </w:rPr>
              <w:fldChar w:fldCharType="end"/>
            </w:r>
          </w:hyperlink>
        </w:p>
        <w:p w14:paraId="307FD8A6" w14:textId="643575F2" w:rsidR="00AC5750" w:rsidRPr="00AC5750" w:rsidRDefault="007B740B">
          <w:pPr>
            <w:pStyle w:val="TOC2"/>
            <w:tabs>
              <w:tab w:val="left" w:pos="880"/>
              <w:tab w:val="right" w:leader="dot" w:pos="9060"/>
            </w:tabs>
            <w:rPr>
              <w:rFonts w:ascii="Poppins" w:eastAsiaTheme="minorEastAsia" w:hAnsi="Poppins" w:cs="Poppins"/>
              <w:smallCaps w:val="0"/>
              <w:noProof/>
              <w:sz w:val="22"/>
              <w:szCs w:val="22"/>
              <w:lang w:eastAsia="en-GB"/>
            </w:rPr>
          </w:pPr>
          <w:hyperlink w:anchor="_Toc59621866" w:history="1">
            <w:r w:rsidR="00AC5750" w:rsidRPr="00AC5750">
              <w:rPr>
                <w:rStyle w:val="Hyperlink"/>
                <w:rFonts w:ascii="Poppins" w:hAnsi="Poppins" w:cs="Poppins"/>
                <w:noProof/>
                <w:sz w:val="22"/>
                <w:szCs w:val="22"/>
              </w:rPr>
              <w:t>2.1</w:t>
            </w:r>
            <w:r w:rsidR="00AC5750" w:rsidRPr="00AC5750">
              <w:rPr>
                <w:rFonts w:ascii="Poppins" w:eastAsiaTheme="minorEastAsia" w:hAnsi="Poppins" w:cs="Poppins"/>
                <w:smallCaps w:val="0"/>
                <w:noProof/>
                <w:sz w:val="22"/>
                <w:szCs w:val="22"/>
                <w:lang w:eastAsia="en-GB"/>
              </w:rPr>
              <w:tab/>
            </w:r>
            <w:r w:rsidR="00AC5750" w:rsidRPr="00AC5750">
              <w:rPr>
                <w:rStyle w:val="Hyperlink"/>
                <w:rFonts w:ascii="Poppins" w:hAnsi="Poppins" w:cs="Poppins"/>
                <w:noProof/>
                <w:sz w:val="22"/>
                <w:szCs w:val="22"/>
              </w:rPr>
              <w:t>Väärtused</w:t>
            </w:r>
            <w:r w:rsidR="00AC5750" w:rsidRPr="00AC5750">
              <w:rPr>
                <w:rFonts w:ascii="Poppins" w:hAnsi="Poppins" w:cs="Poppins"/>
                <w:noProof/>
                <w:webHidden/>
                <w:sz w:val="22"/>
                <w:szCs w:val="22"/>
              </w:rPr>
              <w:tab/>
            </w:r>
            <w:r w:rsidR="00AC5750" w:rsidRPr="00AC5750">
              <w:rPr>
                <w:rFonts w:ascii="Poppins" w:hAnsi="Poppins" w:cs="Poppins"/>
                <w:noProof/>
                <w:webHidden/>
                <w:sz w:val="22"/>
                <w:szCs w:val="22"/>
              </w:rPr>
              <w:fldChar w:fldCharType="begin"/>
            </w:r>
            <w:r w:rsidR="00AC5750" w:rsidRPr="00AC5750">
              <w:rPr>
                <w:rFonts w:ascii="Poppins" w:hAnsi="Poppins" w:cs="Poppins"/>
                <w:noProof/>
                <w:webHidden/>
                <w:sz w:val="22"/>
                <w:szCs w:val="22"/>
              </w:rPr>
              <w:instrText xml:space="preserve"> PAGEREF _Toc59621866 \h </w:instrText>
            </w:r>
            <w:r w:rsidR="00AC5750" w:rsidRPr="00AC5750">
              <w:rPr>
                <w:rFonts w:ascii="Poppins" w:hAnsi="Poppins" w:cs="Poppins"/>
                <w:noProof/>
                <w:webHidden/>
                <w:sz w:val="22"/>
                <w:szCs w:val="22"/>
              </w:rPr>
            </w:r>
            <w:r w:rsidR="00AC5750" w:rsidRPr="00AC5750">
              <w:rPr>
                <w:rFonts w:ascii="Poppins" w:hAnsi="Poppins" w:cs="Poppins"/>
                <w:noProof/>
                <w:webHidden/>
                <w:sz w:val="22"/>
                <w:szCs w:val="22"/>
              </w:rPr>
              <w:fldChar w:fldCharType="separate"/>
            </w:r>
            <w:r w:rsidR="00A95011">
              <w:rPr>
                <w:rFonts w:ascii="Poppins" w:hAnsi="Poppins" w:cs="Poppins"/>
                <w:noProof/>
                <w:webHidden/>
                <w:sz w:val="22"/>
                <w:szCs w:val="22"/>
              </w:rPr>
              <w:t>14</w:t>
            </w:r>
            <w:r w:rsidR="00AC5750" w:rsidRPr="00AC5750">
              <w:rPr>
                <w:rFonts w:ascii="Poppins" w:hAnsi="Poppins" w:cs="Poppins"/>
                <w:noProof/>
                <w:webHidden/>
                <w:sz w:val="22"/>
                <w:szCs w:val="22"/>
              </w:rPr>
              <w:fldChar w:fldCharType="end"/>
            </w:r>
          </w:hyperlink>
        </w:p>
        <w:p w14:paraId="33A729E7" w14:textId="38750F18" w:rsidR="00AC5750" w:rsidRPr="00AC5750" w:rsidRDefault="007B740B">
          <w:pPr>
            <w:pStyle w:val="TOC2"/>
            <w:tabs>
              <w:tab w:val="left" w:pos="880"/>
              <w:tab w:val="right" w:leader="dot" w:pos="9060"/>
            </w:tabs>
            <w:rPr>
              <w:rFonts w:ascii="Poppins" w:eastAsiaTheme="minorEastAsia" w:hAnsi="Poppins" w:cs="Poppins"/>
              <w:smallCaps w:val="0"/>
              <w:noProof/>
              <w:sz w:val="22"/>
              <w:szCs w:val="22"/>
              <w:lang w:eastAsia="en-GB"/>
            </w:rPr>
          </w:pPr>
          <w:hyperlink w:anchor="_Toc59621867" w:history="1">
            <w:r w:rsidR="00AC5750" w:rsidRPr="00AC5750">
              <w:rPr>
                <w:rStyle w:val="Hyperlink"/>
                <w:rFonts w:ascii="Poppins" w:hAnsi="Poppins" w:cs="Poppins"/>
                <w:noProof/>
                <w:sz w:val="22"/>
                <w:szCs w:val="22"/>
              </w:rPr>
              <w:t>2.2</w:t>
            </w:r>
            <w:r w:rsidR="00AC5750" w:rsidRPr="00AC5750">
              <w:rPr>
                <w:rFonts w:ascii="Poppins" w:eastAsiaTheme="minorEastAsia" w:hAnsi="Poppins" w:cs="Poppins"/>
                <w:smallCaps w:val="0"/>
                <w:noProof/>
                <w:sz w:val="22"/>
                <w:szCs w:val="22"/>
                <w:lang w:eastAsia="en-GB"/>
              </w:rPr>
              <w:tab/>
            </w:r>
            <w:r w:rsidR="00AC5750" w:rsidRPr="00AC5750">
              <w:rPr>
                <w:rStyle w:val="Hyperlink"/>
                <w:rFonts w:ascii="Poppins" w:hAnsi="Poppins" w:cs="Poppins"/>
                <w:noProof/>
                <w:sz w:val="22"/>
                <w:szCs w:val="22"/>
              </w:rPr>
              <w:t>Visioon 2030</w:t>
            </w:r>
            <w:r w:rsidR="00AC5750" w:rsidRPr="00AC5750">
              <w:rPr>
                <w:rFonts w:ascii="Poppins" w:hAnsi="Poppins" w:cs="Poppins"/>
                <w:noProof/>
                <w:webHidden/>
                <w:sz w:val="22"/>
                <w:szCs w:val="22"/>
              </w:rPr>
              <w:tab/>
            </w:r>
            <w:r w:rsidR="00AC5750" w:rsidRPr="00AC5750">
              <w:rPr>
                <w:rFonts w:ascii="Poppins" w:hAnsi="Poppins" w:cs="Poppins"/>
                <w:noProof/>
                <w:webHidden/>
                <w:sz w:val="22"/>
                <w:szCs w:val="22"/>
              </w:rPr>
              <w:fldChar w:fldCharType="begin"/>
            </w:r>
            <w:r w:rsidR="00AC5750" w:rsidRPr="00AC5750">
              <w:rPr>
                <w:rFonts w:ascii="Poppins" w:hAnsi="Poppins" w:cs="Poppins"/>
                <w:noProof/>
                <w:webHidden/>
                <w:sz w:val="22"/>
                <w:szCs w:val="22"/>
              </w:rPr>
              <w:instrText xml:space="preserve"> PAGEREF _Toc59621867 \h </w:instrText>
            </w:r>
            <w:r w:rsidR="00AC5750" w:rsidRPr="00AC5750">
              <w:rPr>
                <w:rFonts w:ascii="Poppins" w:hAnsi="Poppins" w:cs="Poppins"/>
                <w:noProof/>
                <w:webHidden/>
                <w:sz w:val="22"/>
                <w:szCs w:val="22"/>
              </w:rPr>
            </w:r>
            <w:r w:rsidR="00AC5750" w:rsidRPr="00AC5750">
              <w:rPr>
                <w:rFonts w:ascii="Poppins" w:hAnsi="Poppins" w:cs="Poppins"/>
                <w:noProof/>
                <w:webHidden/>
                <w:sz w:val="22"/>
                <w:szCs w:val="22"/>
              </w:rPr>
              <w:fldChar w:fldCharType="separate"/>
            </w:r>
            <w:r w:rsidR="00A95011">
              <w:rPr>
                <w:rFonts w:ascii="Poppins" w:hAnsi="Poppins" w:cs="Poppins"/>
                <w:noProof/>
                <w:webHidden/>
                <w:sz w:val="22"/>
                <w:szCs w:val="22"/>
              </w:rPr>
              <w:t>14</w:t>
            </w:r>
            <w:r w:rsidR="00AC5750" w:rsidRPr="00AC5750">
              <w:rPr>
                <w:rFonts w:ascii="Poppins" w:hAnsi="Poppins" w:cs="Poppins"/>
                <w:noProof/>
                <w:webHidden/>
                <w:sz w:val="22"/>
                <w:szCs w:val="22"/>
              </w:rPr>
              <w:fldChar w:fldCharType="end"/>
            </w:r>
          </w:hyperlink>
        </w:p>
        <w:p w14:paraId="2EFF5557" w14:textId="50E3FD8E" w:rsidR="00AC5750" w:rsidRPr="00AC5750" w:rsidRDefault="007B740B">
          <w:pPr>
            <w:pStyle w:val="TOC2"/>
            <w:tabs>
              <w:tab w:val="left" w:pos="880"/>
              <w:tab w:val="right" w:leader="dot" w:pos="9060"/>
            </w:tabs>
            <w:rPr>
              <w:rFonts w:ascii="Poppins" w:eastAsiaTheme="minorEastAsia" w:hAnsi="Poppins" w:cs="Poppins"/>
              <w:smallCaps w:val="0"/>
              <w:noProof/>
              <w:sz w:val="22"/>
              <w:szCs w:val="22"/>
              <w:lang w:eastAsia="en-GB"/>
            </w:rPr>
          </w:pPr>
          <w:hyperlink w:anchor="_Toc59621868" w:history="1">
            <w:r w:rsidR="00AC5750" w:rsidRPr="00AC5750">
              <w:rPr>
                <w:rStyle w:val="Hyperlink"/>
                <w:rFonts w:ascii="Poppins" w:hAnsi="Poppins" w:cs="Poppins"/>
                <w:noProof/>
                <w:sz w:val="22"/>
                <w:szCs w:val="22"/>
              </w:rPr>
              <w:t>2.3</w:t>
            </w:r>
            <w:r w:rsidR="00AC5750" w:rsidRPr="00AC5750">
              <w:rPr>
                <w:rFonts w:ascii="Poppins" w:eastAsiaTheme="minorEastAsia" w:hAnsi="Poppins" w:cs="Poppins"/>
                <w:smallCaps w:val="0"/>
                <w:noProof/>
                <w:sz w:val="22"/>
                <w:szCs w:val="22"/>
                <w:lang w:eastAsia="en-GB"/>
              </w:rPr>
              <w:tab/>
            </w:r>
            <w:r w:rsidR="00AC5750" w:rsidRPr="00AC5750">
              <w:rPr>
                <w:rStyle w:val="Hyperlink"/>
                <w:rFonts w:ascii="Poppins" w:hAnsi="Poppins" w:cs="Poppins"/>
                <w:noProof/>
                <w:sz w:val="22"/>
                <w:szCs w:val="22"/>
              </w:rPr>
              <w:t>Missioon</w:t>
            </w:r>
            <w:r w:rsidR="00AC5750" w:rsidRPr="00AC5750">
              <w:rPr>
                <w:rFonts w:ascii="Poppins" w:hAnsi="Poppins" w:cs="Poppins"/>
                <w:noProof/>
                <w:webHidden/>
                <w:sz w:val="22"/>
                <w:szCs w:val="22"/>
              </w:rPr>
              <w:tab/>
            </w:r>
            <w:r w:rsidR="00AC5750" w:rsidRPr="00AC5750">
              <w:rPr>
                <w:rFonts w:ascii="Poppins" w:hAnsi="Poppins" w:cs="Poppins"/>
                <w:noProof/>
                <w:webHidden/>
                <w:sz w:val="22"/>
                <w:szCs w:val="22"/>
              </w:rPr>
              <w:fldChar w:fldCharType="begin"/>
            </w:r>
            <w:r w:rsidR="00AC5750" w:rsidRPr="00AC5750">
              <w:rPr>
                <w:rFonts w:ascii="Poppins" w:hAnsi="Poppins" w:cs="Poppins"/>
                <w:noProof/>
                <w:webHidden/>
                <w:sz w:val="22"/>
                <w:szCs w:val="22"/>
              </w:rPr>
              <w:instrText xml:space="preserve"> PAGEREF _Toc59621868 \h </w:instrText>
            </w:r>
            <w:r w:rsidR="00AC5750" w:rsidRPr="00AC5750">
              <w:rPr>
                <w:rFonts w:ascii="Poppins" w:hAnsi="Poppins" w:cs="Poppins"/>
                <w:noProof/>
                <w:webHidden/>
                <w:sz w:val="22"/>
                <w:szCs w:val="22"/>
              </w:rPr>
            </w:r>
            <w:r w:rsidR="00AC5750" w:rsidRPr="00AC5750">
              <w:rPr>
                <w:rFonts w:ascii="Poppins" w:hAnsi="Poppins" w:cs="Poppins"/>
                <w:noProof/>
                <w:webHidden/>
                <w:sz w:val="22"/>
                <w:szCs w:val="22"/>
              </w:rPr>
              <w:fldChar w:fldCharType="separate"/>
            </w:r>
            <w:r w:rsidR="00A95011">
              <w:rPr>
                <w:rFonts w:ascii="Poppins" w:hAnsi="Poppins" w:cs="Poppins"/>
                <w:noProof/>
                <w:webHidden/>
                <w:sz w:val="22"/>
                <w:szCs w:val="22"/>
              </w:rPr>
              <w:t>15</w:t>
            </w:r>
            <w:r w:rsidR="00AC5750" w:rsidRPr="00AC5750">
              <w:rPr>
                <w:rFonts w:ascii="Poppins" w:hAnsi="Poppins" w:cs="Poppins"/>
                <w:noProof/>
                <w:webHidden/>
                <w:sz w:val="22"/>
                <w:szCs w:val="22"/>
              </w:rPr>
              <w:fldChar w:fldCharType="end"/>
            </w:r>
          </w:hyperlink>
        </w:p>
        <w:p w14:paraId="1479BCF4" w14:textId="1DACDADC" w:rsidR="00AC5750" w:rsidRPr="00AC5750" w:rsidRDefault="007B740B">
          <w:pPr>
            <w:pStyle w:val="TOC2"/>
            <w:tabs>
              <w:tab w:val="left" w:pos="880"/>
              <w:tab w:val="right" w:leader="dot" w:pos="9060"/>
            </w:tabs>
            <w:rPr>
              <w:rFonts w:ascii="Poppins" w:eastAsiaTheme="minorEastAsia" w:hAnsi="Poppins" w:cs="Poppins"/>
              <w:smallCaps w:val="0"/>
              <w:noProof/>
              <w:sz w:val="22"/>
              <w:szCs w:val="22"/>
              <w:lang w:eastAsia="en-GB"/>
            </w:rPr>
          </w:pPr>
          <w:hyperlink w:anchor="_Toc59621869" w:history="1">
            <w:r w:rsidR="00AC5750" w:rsidRPr="00AC5750">
              <w:rPr>
                <w:rStyle w:val="Hyperlink"/>
                <w:rFonts w:ascii="Poppins" w:hAnsi="Poppins" w:cs="Poppins"/>
                <w:noProof/>
                <w:sz w:val="22"/>
                <w:szCs w:val="22"/>
              </w:rPr>
              <w:t>2.4</w:t>
            </w:r>
            <w:r w:rsidR="00AC5750" w:rsidRPr="00AC5750">
              <w:rPr>
                <w:rFonts w:ascii="Poppins" w:eastAsiaTheme="minorEastAsia" w:hAnsi="Poppins" w:cs="Poppins"/>
                <w:smallCaps w:val="0"/>
                <w:noProof/>
                <w:sz w:val="22"/>
                <w:szCs w:val="22"/>
                <w:lang w:eastAsia="en-GB"/>
              </w:rPr>
              <w:tab/>
            </w:r>
            <w:r w:rsidR="00AC5750" w:rsidRPr="00AC5750">
              <w:rPr>
                <w:rStyle w:val="Hyperlink"/>
                <w:rFonts w:ascii="Poppins" w:hAnsi="Poppins" w:cs="Poppins"/>
                <w:noProof/>
                <w:sz w:val="22"/>
                <w:szCs w:val="22"/>
              </w:rPr>
              <w:t>Strateegilised eesmärgid</w:t>
            </w:r>
            <w:r w:rsidR="00AC5750" w:rsidRPr="00AC5750">
              <w:rPr>
                <w:rFonts w:ascii="Poppins" w:hAnsi="Poppins" w:cs="Poppins"/>
                <w:noProof/>
                <w:webHidden/>
                <w:sz w:val="22"/>
                <w:szCs w:val="22"/>
              </w:rPr>
              <w:tab/>
            </w:r>
            <w:r w:rsidR="00AC5750" w:rsidRPr="00AC5750">
              <w:rPr>
                <w:rFonts w:ascii="Poppins" w:hAnsi="Poppins" w:cs="Poppins"/>
                <w:noProof/>
                <w:webHidden/>
                <w:sz w:val="22"/>
                <w:szCs w:val="22"/>
              </w:rPr>
              <w:fldChar w:fldCharType="begin"/>
            </w:r>
            <w:r w:rsidR="00AC5750" w:rsidRPr="00AC5750">
              <w:rPr>
                <w:rFonts w:ascii="Poppins" w:hAnsi="Poppins" w:cs="Poppins"/>
                <w:noProof/>
                <w:webHidden/>
                <w:sz w:val="22"/>
                <w:szCs w:val="22"/>
              </w:rPr>
              <w:instrText xml:space="preserve"> PAGEREF _Toc59621869 \h </w:instrText>
            </w:r>
            <w:r w:rsidR="00AC5750" w:rsidRPr="00AC5750">
              <w:rPr>
                <w:rFonts w:ascii="Poppins" w:hAnsi="Poppins" w:cs="Poppins"/>
                <w:noProof/>
                <w:webHidden/>
                <w:sz w:val="22"/>
                <w:szCs w:val="22"/>
              </w:rPr>
            </w:r>
            <w:r w:rsidR="00AC5750" w:rsidRPr="00AC5750">
              <w:rPr>
                <w:rFonts w:ascii="Poppins" w:hAnsi="Poppins" w:cs="Poppins"/>
                <w:noProof/>
                <w:webHidden/>
                <w:sz w:val="22"/>
                <w:szCs w:val="22"/>
              </w:rPr>
              <w:fldChar w:fldCharType="separate"/>
            </w:r>
            <w:r w:rsidR="00A95011">
              <w:rPr>
                <w:rFonts w:ascii="Poppins" w:hAnsi="Poppins" w:cs="Poppins"/>
                <w:noProof/>
                <w:webHidden/>
                <w:sz w:val="22"/>
                <w:szCs w:val="22"/>
              </w:rPr>
              <w:t>15</w:t>
            </w:r>
            <w:r w:rsidR="00AC5750" w:rsidRPr="00AC5750">
              <w:rPr>
                <w:rFonts w:ascii="Poppins" w:hAnsi="Poppins" w:cs="Poppins"/>
                <w:noProof/>
                <w:webHidden/>
                <w:sz w:val="22"/>
                <w:szCs w:val="22"/>
              </w:rPr>
              <w:fldChar w:fldCharType="end"/>
            </w:r>
          </w:hyperlink>
        </w:p>
        <w:p w14:paraId="1D52A805" w14:textId="552DFC27" w:rsidR="00AC5750" w:rsidRPr="00AC5750" w:rsidRDefault="007B740B">
          <w:pPr>
            <w:pStyle w:val="TOC1"/>
            <w:tabs>
              <w:tab w:val="left" w:pos="440"/>
              <w:tab w:val="right" w:leader="dot" w:pos="9060"/>
            </w:tabs>
            <w:rPr>
              <w:rFonts w:ascii="Poppins" w:eastAsiaTheme="minorEastAsia" w:hAnsi="Poppins" w:cs="Poppins"/>
              <w:b w:val="0"/>
              <w:bCs w:val="0"/>
              <w:caps w:val="0"/>
              <w:noProof/>
              <w:sz w:val="22"/>
              <w:szCs w:val="22"/>
              <w:lang w:eastAsia="en-GB"/>
            </w:rPr>
          </w:pPr>
          <w:hyperlink w:anchor="_Toc59621870" w:history="1">
            <w:r w:rsidR="00AC5750" w:rsidRPr="00AC5750">
              <w:rPr>
                <w:rStyle w:val="Hyperlink"/>
                <w:rFonts w:ascii="Poppins" w:hAnsi="Poppins" w:cs="Poppins"/>
                <w:noProof/>
                <w:sz w:val="22"/>
                <w:szCs w:val="22"/>
              </w:rPr>
              <w:t>3</w:t>
            </w:r>
            <w:r w:rsidR="00AC5750" w:rsidRPr="00AC5750">
              <w:rPr>
                <w:rFonts w:ascii="Poppins" w:eastAsiaTheme="minorEastAsia" w:hAnsi="Poppins" w:cs="Poppins"/>
                <w:b w:val="0"/>
                <w:bCs w:val="0"/>
                <w:caps w:val="0"/>
                <w:noProof/>
                <w:sz w:val="22"/>
                <w:szCs w:val="22"/>
                <w:lang w:eastAsia="en-GB"/>
              </w:rPr>
              <w:tab/>
            </w:r>
            <w:r w:rsidR="00AC5750" w:rsidRPr="00AC5750">
              <w:rPr>
                <w:rStyle w:val="Hyperlink"/>
                <w:rFonts w:ascii="Poppins" w:hAnsi="Poppins" w:cs="Poppins"/>
                <w:noProof/>
                <w:sz w:val="22"/>
                <w:szCs w:val="22"/>
              </w:rPr>
              <w:t>Strateegia elluviimine</w:t>
            </w:r>
            <w:r w:rsidR="00AC5750" w:rsidRPr="00AC5750">
              <w:rPr>
                <w:rFonts w:ascii="Poppins" w:hAnsi="Poppins" w:cs="Poppins"/>
                <w:noProof/>
                <w:webHidden/>
                <w:sz w:val="22"/>
                <w:szCs w:val="22"/>
              </w:rPr>
              <w:tab/>
            </w:r>
            <w:r w:rsidR="00AC5750" w:rsidRPr="00AC5750">
              <w:rPr>
                <w:rFonts w:ascii="Poppins" w:hAnsi="Poppins" w:cs="Poppins"/>
                <w:noProof/>
                <w:webHidden/>
                <w:sz w:val="22"/>
                <w:szCs w:val="22"/>
              </w:rPr>
              <w:fldChar w:fldCharType="begin"/>
            </w:r>
            <w:r w:rsidR="00AC5750" w:rsidRPr="00AC5750">
              <w:rPr>
                <w:rFonts w:ascii="Poppins" w:hAnsi="Poppins" w:cs="Poppins"/>
                <w:noProof/>
                <w:webHidden/>
                <w:sz w:val="22"/>
                <w:szCs w:val="22"/>
              </w:rPr>
              <w:instrText xml:space="preserve"> PAGEREF _Toc59621870 \h </w:instrText>
            </w:r>
            <w:r w:rsidR="00AC5750" w:rsidRPr="00AC5750">
              <w:rPr>
                <w:rFonts w:ascii="Poppins" w:hAnsi="Poppins" w:cs="Poppins"/>
                <w:noProof/>
                <w:webHidden/>
                <w:sz w:val="22"/>
                <w:szCs w:val="22"/>
              </w:rPr>
            </w:r>
            <w:r w:rsidR="00AC5750" w:rsidRPr="00AC5750">
              <w:rPr>
                <w:rFonts w:ascii="Poppins" w:hAnsi="Poppins" w:cs="Poppins"/>
                <w:noProof/>
                <w:webHidden/>
                <w:sz w:val="22"/>
                <w:szCs w:val="22"/>
              </w:rPr>
              <w:fldChar w:fldCharType="separate"/>
            </w:r>
            <w:r w:rsidR="00A95011">
              <w:rPr>
                <w:rFonts w:ascii="Poppins" w:hAnsi="Poppins" w:cs="Poppins"/>
                <w:noProof/>
                <w:webHidden/>
                <w:sz w:val="22"/>
                <w:szCs w:val="22"/>
              </w:rPr>
              <w:t>20</w:t>
            </w:r>
            <w:r w:rsidR="00AC5750" w:rsidRPr="00AC5750">
              <w:rPr>
                <w:rFonts w:ascii="Poppins" w:hAnsi="Poppins" w:cs="Poppins"/>
                <w:noProof/>
                <w:webHidden/>
                <w:sz w:val="22"/>
                <w:szCs w:val="22"/>
              </w:rPr>
              <w:fldChar w:fldCharType="end"/>
            </w:r>
          </w:hyperlink>
        </w:p>
        <w:p w14:paraId="07049752" w14:textId="10171CA4" w:rsidR="00AC5750" w:rsidRPr="00AC5750" w:rsidRDefault="007B740B">
          <w:pPr>
            <w:pStyle w:val="TOC2"/>
            <w:tabs>
              <w:tab w:val="left" w:pos="880"/>
              <w:tab w:val="right" w:leader="dot" w:pos="9060"/>
            </w:tabs>
            <w:rPr>
              <w:rFonts w:ascii="Poppins" w:eastAsiaTheme="minorEastAsia" w:hAnsi="Poppins" w:cs="Poppins"/>
              <w:smallCaps w:val="0"/>
              <w:noProof/>
              <w:sz w:val="22"/>
              <w:szCs w:val="22"/>
              <w:lang w:eastAsia="en-GB"/>
            </w:rPr>
          </w:pPr>
          <w:hyperlink w:anchor="_Toc59621871" w:history="1">
            <w:r w:rsidR="00AC5750" w:rsidRPr="00AC5750">
              <w:rPr>
                <w:rStyle w:val="Hyperlink"/>
                <w:rFonts w:ascii="Poppins" w:hAnsi="Poppins" w:cs="Poppins"/>
                <w:noProof/>
                <w:sz w:val="22"/>
                <w:szCs w:val="22"/>
              </w:rPr>
              <w:t>3.1</w:t>
            </w:r>
            <w:r w:rsidR="00AC5750" w:rsidRPr="00AC5750">
              <w:rPr>
                <w:rFonts w:ascii="Poppins" w:eastAsiaTheme="minorEastAsia" w:hAnsi="Poppins" w:cs="Poppins"/>
                <w:smallCaps w:val="0"/>
                <w:noProof/>
                <w:sz w:val="22"/>
                <w:szCs w:val="22"/>
                <w:lang w:eastAsia="en-GB"/>
              </w:rPr>
              <w:tab/>
            </w:r>
            <w:r w:rsidR="00AC5750" w:rsidRPr="00AC5750">
              <w:rPr>
                <w:rStyle w:val="Hyperlink"/>
                <w:rFonts w:ascii="Poppins" w:hAnsi="Poppins" w:cs="Poppins"/>
                <w:noProof/>
                <w:sz w:val="22"/>
                <w:szCs w:val="22"/>
              </w:rPr>
              <w:t>Elluviimise korraldus</w:t>
            </w:r>
            <w:r w:rsidR="00AC5750" w:rsidRPr="00AC5750">
              <w:rPr>
                <w:rFonts w:ascii="Poppins" w:hAnsi="Poppins" w:cs="Poppins"/>
                <w:noProof/>
                <w:webHidden/>
                <w:sz w:val="22"/>
                <w:szCs w:val="22"/>
              </w:rPr>
              <w:tab/>
            </w:r>
            <w:r w:rsidR="00AC5750" w:rsidRPr="00AC5750">
              <w:rPr>
                <w:rFonts w:ascii="Poppins" w:hAnsi="Poppins" w:cs="Poppins"/>
                <w:noProof/>
                <w:webHidden/>
                <w:sz w:val="22"/>
                <w:szCs w:val="22"/>
              </w:rPr>
              <w:fldChar w:fldCharType="begin"/>
            </w:r>
            <w:r w:rsidR="00AC5750" w:rsidRPr="00AC5750">
              <w:rPr>
                <w:rFonts w:ascii="Poppins" w:hAnsi="Poppins" w:cs="Poppins"/>
                <w:noProof/>
                <w:webHidden/>
                <w:sz w:val="22"/>
                <w:szCs w:val="22"/>
              </w:rPr>
              <w:instrText xml:space="preserve"> PAGEREF _Toc59621871 \h </w:instrText>
            </w:r>
            <w:r w:rsidR="00AC5750" w:rsidRPr="00AC5750">
              <w:rPr>
                <w:rFonts w:ascii="Poppins" w:hAnsi="Poppins" w:cs="Poppins"/>
                <w:noProof/>
                <w:webHidden/>
                <w:sz w:val="22"/>
                <w:szCs w:val="22"/>
              </w:rPr>
            </w:r>
            <w:r w:rsidR="00AC5750" w:rsidRPr="00AC5750">
              <w:rPr>
                <w:rFonts w:ascii="Poppins" w:hAnsi="Poppins" w:cs="Poppins"/>
                <w:noProof/>
                <w:webHidden/>
                <w:sz w:val="22"/>
                <w:szCs w:val="22"/>
              </w:rPr>
              <w:fldChar w:fldCharType="separate"/>
            </w:r>
            <w:r w:rsidR="00A95011">
              <w:rPr>
                <w:rFonts w:ascii="Poppins" w:hAnsi="Poppins" w:cs="Poppins"/>
                <w:noProof/>
                <w:webHidden/>
                <w:sz w:val="22"/>
                <w:szCs w:val="22"/>
              </w:rPr>
              <w:t>20</w:t>
            </w:r>
            <w:r w:rsidR="00AC5750" w:rsidRPr="00AC5750">
              <w:rPr>
                <w:rFonts w:ascii="Poppins" w:hAnsi="Poppins" w:cs="Poppins"/>
                <w:noProof/>
                <w:webHidden/>
                <w:sz w:val="22"/>
                <w:szCs w:val="22"/>
              </w:rPr>
              <w:fldChar w:fldCharType="end"/>
            </w:r>
          </w:hyperlink>
        </w:p>
        <w:p w14:paraId="562DCD8D" w14:textId="1913CDCF" w:rsidR="00AC5750" w:rsidRPr="00AC5750" w:rsidRDefault="007B740B">
          <w:pPr>
            <w:pStyle w:val="TOC2"/>
            <w:tabs>
              <w:tab w:val="left" w:pos="880"/>
              <w:tab w:val="right" w:leader="dot" w:pos="9060"/>
            </w:tabs>
            <w:rPr>
              <w:rFonts w:ascii="Poppins" w:eastAsiaTheme="minorEastAsia" w:hAnsi="Poppins" w:cs="Poppins"/>
              <w:smallCaps w:val="0"/>
              <w:noProof/>
              <w:sz w:val="22"/>
              <w:szCs w:val="22"/>
              <w:lang w:eastAsia="en-GB"/>
            </w:rPr>
          </w:pPr>
          <w:hyperlink w:anchor="_Toc59621872" w:history="1">
            <w:r w:rsidR="00AC5750" w:rsidRPr="00AC5750">
              <w:rPr>
                <w:rStyle w:val="Hyperlink"/>
                <w:rFonts w:ascii="Poppins" w:hAnsi="Poppins" w:cs="Poppins"/>
                <w:noProof/>
                <w:sz w:val="22"/>
                <w:szCs w:val="22"/>
              </w:rPr>
              <w:t>3.2</w:t>
            </w:r>
            <w:r w:rsidR="00AC5750" w:rsidRPr="00AC5750">
              <w:rPr>
                <w:rFonts w:ascii="Poppins" w:eastAsiaTheme="minorEastAsia" w:hAnsi="Poppins" w:cs="Poppins"/>
                <w:smallCaps w:val="0"/>
                <w:noProof/>
                <w:sz w:val="22"/>
                <w:szCs w:val="22"/>
                <w:lang w:eastAsia="en-GB"/>
              </w:rPr>
              <w:tab/>
            </w:r>
            <w:r w:rsidR="00AC5750" w:rsidRPr="00AC5750">
              <w:rPr>
                <w:rStyle w:val="Hyperlink"/>
                <w:rFonts w:ascii="Poppins" w:hAnsi="Poppins" w:cs="Poppins"/>
                <w:noProof/>
                <w:sz w:val="22"/>
                <w:szCs w:val="22"/>
              </w:rPr>
              <w:t>Tulemuslikkuse hindamine</w:t>
            </w:r>
            <w:r w:rsidR="00AC5750" w:rsidRPr="00AC5750">
              <w:rPr>
                <w:rFonts w:ascii="Poppins" w:hAnsi="Poppins" w:cs="Poppins"/>
                <w:noProof/>
                <w:webHidden/>
                <w:sz w:val="22"/>
                <w:szCs w:val="22"/>
              </w:rPr>
              <w:tab/>
            </w:r>
            <w:r w:rsidR="00AC5750" w:rsidRPr="00AC5750">
              <w:rPr>
                <w:rFonts w:ascii="Poppins" w:hAnsi="Poppins" w:cs="Poppins"/>
                <w:noProof/>
                <w:webHidden/>
                <w:sz w:val="22"/>
                <w:szCs w:val="22"/>
              </w:rPr>
              <w:fldChar w:fldCharType="begin"/>
            </w:r>
            <w:r w:rsidR="00AC5750" w:rsidRPr="00AC5750">
              <w:rPr>
                <w:rFonts w:ascii="Poppins" w:hAnsi="Poppins" w:cs="Poppins"/>
                <w:noProof/>
                <w:webHidden/>
                <w:sz w:val="22"/>
                <w:szCs w:val="22"/>
              </w:rPr>
              <w:instrText xml:space="preserve"> PAGEREF _Toc59621872 \h </w:instrText>
            </w:r>
            <w:r w:rsidR="00AC5750" w:rsidRPr="00AC5750">
              <w:rPr>
                <w:rFonts w:ascii="Poppins" w:hAnsi="Poppins" w:cs="Poppins"/>
                <w:noProof/>
                <w:webHidden/>
                <w:sz w:val="22"/>
                <w:szCs w:val="22"/>
              </w:rPr>
            </w:r>
            <w:r w:rsidR="00AC5750" w:rsidRPr="00AC5750">
              <w:rPr>
                <w:rFonts w:ascii="Poppins" w:hAnsi="Poppins" w:cs="Poppins"/>
                <w:noProof/>
                <w:webHidden/>
                <w:sz w:val="22"/>
                <w:szCs w:val="22"/>
              </w:rPr>
              <w:fldChar w:fldCharType="separate"/>
            </w:r>
            <w:r w:rsidR="00A95011">
              <w:rPr>
                <w:rFonts w:ascii="Poppins" w:hAnsi="Poppins" w:cs="Poppins"/>
                <w:noProof/>
                <w:webHidden/>
                <w:sz w:val="22"/>
                <w:szCs w:val="22"/>
              </w:rPr>
              <w:t>20</w:t>
            </w:r>
            <w:r w:rsidR="00AC5750" w:rsidRPr="00AC5750">
              <w:rPr>
                <w:rFonts w:ascii="Poppins" w:hAnsi="Poppins" w:cs="Poppins"/>
                <w:noProof/>
                <w:webHidden/>
                <w:sz w:val="22"/>
                <w:szCs w:val="22"/>
              </w:rPr>
              <w:fldChar w:fldCharType="end"/>
            </w:r>
          </w:hyperlink>
        </w:p>
        <w:p w14:paraId="70988169" w14:textId="36336CDF" w:rsidR="00F75133" w:rsidRPr="00CF5DC0" w:rsidRDefault="00F75133">
          <w:pPr>
            <w:rPr>
              <w:rFonts w:cs="Poppins"/>
              <w:sz w:val="21"/>
              <w:szCs w:val="21"/>
            </w:rPr>
          </w:pPr>
          <w:r w:rsidRPr="00CF5DC0">
            <w:rPr>
              <w:rFonts w:cs="Poppins"/>
              <w:b/>
              <w:bCs/>
            </w:rPr>
            <w:fldChar w:fldCharType="end"/>
          </w:r>
        </w:p>
      </w:sdtContent>
    </w:sdt>
    <w:p w14:paraId="725BE226" w14:textId="2FC9ED11" w:rsidR="00276FD6" w:rsidRPr="00CF5DC0" w:rsidRDefault="00276FD6">
      <w:pPr>
        <w:rPr>
          <w:rFonts w:asciiTheme="majorHAnsi" w:eastAsiaTheme="majorEastAsia" w:hAnsiTheme="majorHAnsi" w:cstheme="majorBidi"/>
          <w:color w:val="2F5496" w:themeColor="accent1" w:themeShade="BF"/>
          <w:sz w:val="32"/>
          <w:szCs w:val="32"/>
        </w:rPr>
      </w:pPr>
      <w:r w:rsidRPr="00CF5DC0">
        <w:br w:type="page"/>
      </w:r>
    </w:p>
    <w:p w14:paraId="76D805A7" w14:textId="40867985" w:rsidR="00145729" w:rsidRPr="00CF5DC0" w:rsidRDefault="00145729" w:rsidP="00BC0900">
      <w:pPr>
        <w:pStyle w:val="Heading1"/>
        <w:numPr>
          <w:ilvl w:val="0"/>
          <w:numId w:val="0"/>
        </w:numPr>
        <w:ind w:left="431" w:hanging="431"/>
      </w:pPr>
      <w:bookmarkStart w:id="0" w:name="_Toc59621858"/>
      <w:r w:rsidRPr="00CF5DC0">
        <w:lastRenderedPageBreak/>
        <w:t>Sissejuhatus</w:t>
      </w:r>
      <w:bookmarkEnd w:id="0"/>
    </w:p>
    <w:p w14:paraId="79743CFB" w14:textId="68D0D0A3" w:rsidR="00B856B9" w:rsidRPr="00CF5DC0" w:rsidRDefault="00ED2406" w:rsidP="00B856B9">
      <w:pPr>
        <w:rPr>
          <w:rFonts w:eastAsia="Times New Roman" w:cs="Times New Roman"/>
          <w:lang w:eastAsia="en-GB"/>
        </w:rPr>
      </w:pPr>
      <w:r w:rsidRPr="00CF5DC0">
        <w:rPr>
          <w:rFonts w:eastAsia="Times New Roman" w:cs="Times New Roman"/>
          <w:lang w:eastAsia="en-GB"/>
        </w:rPr>
        <w:t>Haridus</w:t>
      </w:r>
      <w:r w:rsidR="762F78AF" w:rsidRPr="00CF5DC0">
        <w:rPr>
          <w:rFonts w:eastAsia="Times New Roman" w:cs="Times New Roman"/>
          <w:lang w:eastAsia="en-GB"/>
        </w:rPr>
        <w:t xml:space="preserve"> ja noorsootöö</w:t>
      </w:r>
      <w:r w:rsidRPr="00CF5DC0">
        <w:rPr>
          <w:rFonts w:eastAsia="Times New Roman" w:cs="Times New Roman"/>
          <w:lang w:eastAsia="en-GB"/>
        </w:rPr>
        <w:t xml:space="preserve"> pea</w:t>
      </w:r>
      <w:r w:rsidR="76479581" w:rsidRPr="00CF5DC0">
        <w:rPr>
          <w:rFonts w:eastAsia="Times New Roman" w:cs="Times New Roman"/>
          <w:lang w:eastAsia="en-GB"/>
        </w:rPr>
        <w:t>vad</w:t>
      </w:r>
      <w:r w:rsidRPr="00CF5DC0">
        <w:rPr>
          <w:rFonts w:eastAsia="Times New Roman" w:cs="Times New Roman"/>
          <w:lang w:eastAsia="en-GB"/>
        </w:rPr>
        <w:t xml:space="preserve"> üha </w:t>
      </w:r>
      <w:r w:rsidR="00A86D36">
        <w:rPr>
          <w:rFonts w:eastAsia="Times New Roman" w:cs="Times New Roman"/>
          <w:lang w:eastAsia="en-GB"/>
        </w:rPr>
        <w:t>kiiremini muutuvas</w:t>
      </w:r>
      <w:r w:rsidRPr="00CF5DC0">
        <w:rPr>
          <w:rFonts w:eastAsia="Times New Roman" w:cs="Times New Roman"/>
          <w:lang w:eastAsia="en-GB"/>
        </w:rPr>
        <w:t xml:space="preserve"> maailmas toetama tööturu nõudlusele vastava hariduse omandamist. Kõikidel inimestel peavad seejuures olema võrdsed võimalused hoolimata nende taustast. Järjest olulisemaks on muutunud vajadus suurendada kõikide õppetasemete ja -liikide omavahelist sidusust, samuti seostatust teiste eluvaldkondadega. </w:t>
      </w:r>
      <w:r w:rsidR="00BC1802" w:rsidRPr="00CF5DC0">
        <w:rPr>
          <w:rFonts w:eastAsia="Times New Roman" w:cs="Times New Roman"/>
          <w:lang w:eastAsia="en-GB"/>
        </w:rPr>
        <w:t>Tähtis</w:t>
      </w:r>
      <w:r w:rsidRPr="00CF5DC0">
        <w:rPr>
          <w:rFonts w:eastAsia="Times New Roman" w:cs="Times New Roman"/>
          <w:lang w:eastAsia="en-GB"/>
        </w:rPr>
        <w:t xml:space="preserve"> on valmistada lapsed ja noored ette </w:t>
      </w:r>
      <w:r w:rsidR="00741BEC" w:rsidRPr="00CF5DC0">
        <w:rPr>
          <w:rFonts w:eastAsia="Times New Roman" w:cs="Times New Roman"/>
          <w:lang w:eastAsia="en-GB"/>
        </w:rPr>
        <w:t>ametiteks</w:t>
      </w:r>
      <w:r w:rsidRPr="00CF5DC0">
        <w:rPr>
          <w:rFonts w:eastAsia="Times New Roman" w:cs="Times New Roman"/>
          <w:lang w:eastAsia="en-GB"/>
        </w:rPr>
        <w:t xml:space="preserve">, mida praegu ei pruugi veel olemaski olla. See tähendab, et üha enam tuleb lisaks aineõpetusele pöörata tähelepanu üldoskustele ja isiksuse </w:t>
      </w:r>
      <w:r w:rsidR="00741BEC" w:rsidRPr="00CF5DC0">
        <w:rPr>
          <w:rFonts w:eastAsia="Times New Roman" w:cs="Times New Roman"/>
          <w:lang w:eastAsia="en-GB"/>
        </w:rPr>
        <w:t>kujunemise toetamisele</w:t>
      </w:r>
      <w:r w:rsidRPr="00CF5DC0">
        <w:rPr>
          <w:rFonts w:eastAsia="Times New Roman" w:cs="Times New Roman"/>
          <w:lang w:eastAsia="en-GB"/>
        </w:rPr>
        <w:t>.</w:t>
      </w:r>
    </w:p>
    <w:p w14:paraId="53B5E009" w14:textId="5AD2874C" w:rsidR="007A4B09" w:rsidRPr="00CF5DC0" w:rsidRDefault="007A4B09" w:rsidP="007A4B09">
      <w:pPr>
        <w:rPr>
          <w:rFonts w:eastAsia="Times New Roman" w:cs="Times New Roman"/>
          <w:lang w:eastAsia="en-GB"/>
        </w:rPr>
      </w:pPr>
      <w:r w:rsidRPr="00CF5DC0">
        <w:rPr>
          <w:rFonts w:eastAsia="Times New Roman" w:cs="Times New Roman"/>
          <w:lang w:eastAsia="en-GB"/>
        </w:rPr>
        <w:t xml:space="preserve">Riiklikul tasandil on peamisteks suunda kujundavateks dokumentideks haridusvaldkonna ja noortevaldkonna arengukavad </w:t>
      </w:r>
      <w:r w:rsidRPr="00CF5DC0">
        <w:rPr>
          <w:rFonts w:cs="Poppins"/>
        </w:rPr>
        <w:t>2021-2035</w:t>
      </w:r>
      <w:r w:rsidRPr="00CF5DC0">
        <w:rPr>
          <w:rFonts w:eastAsia="Times New Roman" w:cs="Times New Roman"/>
          <w:lang w:eastAsia="en-GB"/>
        </w:rPr>
        <w:t xml:space="preserve"> (eelnõud seisuga 10.07.2020 ja 13.07.2020). </w:t>
      </w:r>
      <w:r w:rsidRPr="00CF5DC0">
        <w:rPr>
          <w:rFonts w:cs="Poppins"/>
        </w:rPr>
        <w:t xml:space="preserve">Tegemist on hierarhiliselt kõrgemalseisvate dokumentidega, milles sätestatust tuleb järgmistel tasemetel lähtuda. Sarnaselt peavad Viimsi valla </w:t>
      </w:r>
      <w:r w:rsidR="00BA55D2" w:rsidRPr="00CF5DC0">
        <w:rPr>
          <w:rFonts w:cs="Poppins"/>
        </w:rPr>
        <w:t>haridus</w:t>
      </w:r>
      <w:r w:rsidR="00A813AF" w:rsidRPr="00CF5DC0">
        <w:rPr>
          <w:rFonts w:cs="Poppins"/>
        </w:rPr>
        <w:t>-</w:t>
      </w:r>
      <w:r w:rsidR="00BA55D2" w:rsidRPr="00CF5DC0">
        <w:rPr>
          <w:rFonts w:cs="Poppins"/>
        </w:rPr>
        <w:t xml:space="preserve"> ja </w:t>
      </w:r>
      <w:r w:rsidR="00A813AF" w:rsidRPr="00CF5DC0">
        <w:rPr>
          <w:rFonts w:cs="Poppins"/>
        </w:rPr>
        <w:t>noorsootöö</w:t>
      </w:r>
      <w:r w:rsidR="00BA55D2" w:rsidRPr="00CF5DC0">
        <w:rPr>
          <w:rFonts w:cs="Poppins"/>
        </w:rPr>
        <w:t xml:space="preserve"> </w:t>
      </w:r>
      <w:r w:rsidRPr="00CF5DC0">
        <w:rPr>
          <w:rFonts w:cs="Poppins"/>
        </w:rPr>
        <w:t>asutused lähtuma siinses arengukavas kokku lepitu</w:t>
      </w:r>
      <w:r w:rsidR="00DD6EE6" w:rsidRPr="00CF5DC0">
        <w:rPr>
          <w:rFonts w:cs="Poppins"/>
        </w:rPr>
        <w:t>d põhimõtetest.</w:t>
      </w:r>
    </w:p>
    <w:p w14:paraId="036088B3" w14:textId="68447E78" w:rsidR="007A4B09" w:rsidRPr="00CF5DC0" w:rsidRDefault="007A4B09" w:rsidP="007A4B09">
      <w:pPr>
        <w:rPr>
          <w:rFonts w:cs="Poppins"/>
        </w:rPr>
      </w:pPr>
      <w:r w:rsidRPr="00CF5DC0">
        <w:rPr>
          <w:rFonts w:cs="Poppins"/>
        </w:rPr>
        <w:t xml:space="preserve">Haridusvaldkonna üldeesmärk </w:t>
      </w:r>
      <w:r w:rsidR="00DD6EE6" w:rsidRPr="00CF5DC0">
        <w:rPr>
          <w:rFonts w:cs="Poppins"/>
        </w:rPr>
        <w:t>on järgmine</w:t>
      </w:r>
      <w:r w:rsidRPr="00CF5DC0">
        <w:rPr>
          <w:rFonts w:cs="Poppins"/>
        </w:rPr>
        <w:t>: Eesti inimestel on teadmised, oskused ja hoiakud, mis võimaldavad teostada end isiklikus elus, töös ja ühiskonnas ning toetavad Eesti elu edendamist ja üleilmset säästvat arengut.</w:t>
      </w:r>
    </w:p>
    <w:p w14:paraId="2968DCD2" w14:textId="3157FEB8" w:rsidR="007A4B09" w:rsidRPr="00CF5DC0" w:rsidRDefault="007A4B09" w:rsidP="007A4B09">
      <w:pPr>
        <w:rPr>
          <w:rFonts w:cs="Poppins"/>
        </w:rPr>
      </w:pPr>
      <w:r w:rsidRPr="00CF5DC0">
        <w:rPr>
          <w:rFonts w:cs="Poppins"/>
        </w:rPr>
        <w:t>Strateegilised eesmärgid on:</w:t>
      </w:r>
    </w:p>
    <w:p w14:paraId="36EC3B0F" w14:textId="0B98F171" w:rsidR="007A4B09" w:rsidRPr="00CF5DC0" w:rsidRDefault="007A4B09" w:rsidP="007A4B09">
      <w:pPr>
        <w:pStyle w:val="ListParagraph"/>
        <w:numPr>
          <w:ilvl w:val="0"/>
          <w:numId w:val="14"/>
        </w:numPr>
        <w:rPr>
          <w:lang w:eastAsia="en-GB"/>
        </w:rPr>
      </w:pPr>
      <w:r w:rsidRPr="00CF5DC0">
        <w:rPr>
          <w:lang w:eastAsia="en-GB"/>
        </w:rPr>
        <w:t>Õpivõimalused on valikuterohked ja kättesaadavad ning haridussüsteem võimaldab sujuvat liikumist haridustasemete ja -liikide vahel</w:t>
      </w:r>
      <w:r w:rsidR="00140D8F">
        <w:rPr>
          <w:lang w:eastAsia="en-GB"/>
        </w:rPr>
        <w:t>.</w:t>
      </w:r>
    </w:p>
    <w:p w14:paraId="1FA26EF7" w14:textId="2CB041AB" w:rsidR="007A4B09" w:rsidRPr="00CF5DC0" w:rsidRDefault="007A4B09" w:rsidP="007A4B09">
      <w:pPr>
        <w:pStyle w:val="ListParagraph"/>
        <w:numPr>
          <w:ilvl w:val="0"/>
          <w:numId w:val="14"/>
        </w:numPr>
        <w:rPr>
          <w:lang w:eastAsia="en-GB"/>
        </w:rPr>
      </w:pPr>
      <w:r w:rsidRPr="00CF5DC0">
        <w:rPr>
          <w:lang w:eastAsia="en-GB"/>
        </w:rPr>
        <w:t>Eestis on pädevad ja motiveeritud õpetajad ja koolijuhid, mitmekesine õpikeskkond ning õppijast lähtuv õpe</w:t>
      </w:r>
      <w:r w:rsidR="00140D8F">
        <w:rPr>
          <w:lang w:eastAsia="en-GB"/>
        </w:rPr>
        <w:t>.</w:t>
      </w:r>
    </w:p>
    <w:p w14:paraId="3587BC45" w14:textId="00D40368" w:rsidR="007A4B09" w:rsidRPr="00CF5DC0" w:rsidRDefault="007A4B09" w:rsidP="007A4B09">
      <w:pPr>
        <w:pStyle w:val="ListParagraph"/>
        <w:numPr>
          <w:ilvl w:val="0"/>
          <w:numId w:val="14"/>
        </w:numPr>
        <w:rPr>
          <w:lang w:eastAsia="en-GB"/>
        </w:rPr>
      </w:pPr>
      <w:r w:rsidRPr="00CF5DC0">
        <w:rPr>
          <w:lang w:eastAsia="en-GB"/>
        </w:rPr>
        <w:t>Õpivõimalused vastavad ühiskonna ja tööturu arenguvajadustele</w:t>
      </w:r>
      <w:r w:rsidR="00140D8F">
        <w:rPr>
          <w:lang w:eastAsia="en-GB"/>
        </w:rPr>
        <w:t>.</w:t>
      </w:r>
    </w:p>
    <w:p w14:paraId="334E61EF" w14:textId="77777777" w:rsidR="007A4B09" w:rsidRPr="00CF5DC0" w:rsidRDefault="007A4B09" w:rsidP="007A4B09">
      <w:pPr>
        <w:rPr>
          <w:rFonts w:cs="Poppins"/>
        </w:rPr>
      </w:pPr>
      <w:r w:rsidRPr="00CF5DC0">
        <w:rPr>
          <w:rFonts w:cs="Poppins"/>
        </w:rPr>
        <w:t>Noortevaldkonna visioon on järgmine: aastal 2035 elavad noored kõigis Eesti piirkondades tervislikku ja täisväärtuslikku elu ning on võimestatud muutma kogukonda ja riiki selliselt, et Eestis on maailma parim keskkond kasvamiseks, elamiseks ja eneseteostuseks.</w:t>
      </w:r>
    </w:p>
    <w:p w14:paraId="610FD082" w14:textId="68EB98F6" w:rsidR="007A4B09" w:rsidRPr="00CF5DC0" w:rsidRDefault="007A4B09" w:rsidP="007A4B09">
      <w:pPr>
        <w:rPr>
          <w:rFonts w:cs="Poppins"/>
        </w:rPr>
      </w:pPr>
      <w:r w:rsidRPr="00CF5DC0">
        <w:rPr>
          <w:rFonts w:cs="Poppins"/>
        </w:rPr>
        <w:t>Strateegilised eesmärgid on:</w:t>
      </w:r>
    </w:p>
    <w:p w14:paraId="36BEFE64" w14:textId="60936ECB" w:rsidR="007A4B09" w:rsidRPr="00CF5DC0" w:rsidRDefault="007A4B09" w:rsidP="007A4B09">
      <w:pPr>
        <w:numPr>
          <w:ilvl w:val="0"/>
          <w:numId w:val="10"/>
        </w:numPr>
        <w:spacing w:after="0"/>
        <w:rPr>
          <w:rFonts w:cs="Poppins"/>
          <w:sz w:val="21"/>
          <w:szCs w:val="21"/>
        </w:rPr>
      </w:pPr>
      <w:r w:rsidRPr="00CF5DC0">
        <w:rPr>
          <w:rFonts w:cs="Poppins"/>
          <w:sz w:val="21"/>
          <w:szCs w:val="21"/>
        </w:rPr>
        <w:t>Noored on loov ja ühiskonda hoogsalt edasiviiv jõud – hariduse, kultuuri, majanduse, keskkonna ja teiste valdkondade edenemise nügijad ning eestvedajad</w:t>
      </w:r>
      <w:r w:rsidR="00140D8F">
        <w:rPr>
          <w:rFonts w:cs="Poppins"/>
          <w:sz w:val="21"/>
          <w:szCs w:val="21"/>
        </w:rPr>
        <w:t>.</w:t>
      </w:r>
    </w:p>
    <w:p w14:paraId="58322322" w14:textId="130E3C90" w:rsidR="007A4B09" w:rsidRPr="00CF5DC0" w:rsidRDefault="007A4B09" w:rsidP="007A4B09">
      <w:pPr>
        <w:numPr>
          <w:ilvl w:val="0"/>
          <w:numId w:val="10"/>
        </w:numPr>
        <w:spacing w:after="0"/>
        <w:rPr>
          <w:rFonts w:cs="Poppins"/>
          <w:sz w:val="21"/>
          <w:szCs w:val="21"/>
        </w:rPr>
      </w:pPr>
      <w:r w:rsidRPr="00CF5DC0">
        <w:rPr>
          <w:rFonts w:cs="Poppins"/>
          <w:sz w:val="21"/>
          <w:szCs w:val="21"/>
        </w:rPr>
        <w:t>Noorte õiguste kaitsmine riigis on järjepidev ning noorte aktiivne kodanikuosalus toetatud</w:t>
      </w:r>
      <w:r w:rsidR="00140D8F">
        <w:rPr>
          <w:rFonts w:cs="Poppins"/>
          <w:sz w:val="21"/>
          <w:szCs w:val="21"/>
        </w:rPr>
        <w:t>.</w:t>
      </w:r>
    </w:p>
    <w:p w14:paraId="167AC345" w14:textId="243624F3" w:rsidR="007A4B09" w:rsidRPr="00CF5DC0" w:rsidRDefault="007A4B09" w:rsidP="007A4B09">
      <w:pPr>
        <w:numPr>
          <w:ilvl w:val="0"/>
          <w:numId w:val="10"/>
        </w:numPr>
        <w:spacing w:after="0"/>
        <w:rPr>
          <w:rFonts w:cs="Poppins"/>
          <w:sz w:val="21"/>
          <w:szCs w:val="21"/>
        </w:rPr>
      </w:pPr>
      <w:r w:rsidRPr="00CF5DC0">
        <w:rPr>
          <w:rFonts w:cs="Poppins"/>
          <w:sz w:val="21"/>
          <w:szCs w:val="21"/>
        </w:rPr>
        <w:t>Kvaliteetne noorsootöö (sh noorte huviharidus) on kättesaadav ning loob kõigile noortele võimalused mitmekülgseks arenguks, eduelamusteks, kogemuste pagasi rikastamiseks ja iseseisvumiseks</w:t>
      </w:r>
      <w:r w:rsidR="00140D8F">
        <w:rPr>
          <w:rFonts w:cs="Poppins"/>
          <w:sz w:val="21"/>
          <w:szCs w:val="21"/>
        </w:rPr>
        <w:t>.</w:t>
      </w:r>
    </w:p>
    <w:p w14:paraId="7EA1E177" w14:textId="77777777" w:rsidR="007A4B09" w:rsidRPr="00CF5DC0" w:rsidRDefault="007A4B09" w:rsidP="007A4B09">
      <w:pPr>
        <w:numPr>
          <w:ilvl w:val="0"/>
          <w:numId w:val="10"/>
        </w:numPr>
        <w:spacing w:after="240"/>
        <w:rPr>
          <w:rFonts w:cs="Poppins"/>
          <w:sz w:val="21"/>
          <w:szCs w:val="21"/>
        </w:rPr>
      </w:pPr>
      <w:r w:rsidRPr="00CF5DC0">
        <w:rPr>
          <w:rFonts w:cs="Poppins"/>
          <w:sz w:val="21"/>
          <w:szCs w:val="21"/>
        </w:rPr>
        <w:t>Noorte üksijäämist ja eemaldumist märgatakse ning ennetatakse kindlustunnet suurendava turvavõrgustiku abil.</w:t>
      </w:r>
    </w:p>
    <w:p w14:paraId="725CDC73" w14:textId="099FB634" w:rsidR="00A813AF" w:rsidRPr="00CF5DC0" w:rsidRDefault="00DD6EE6" w:rsidP="00A813AF">
      <w:pPr>
        <w:rPr>
          <w:rFonts w:cs="Poppins"/>
        </w:rPr>
      </w:pPr>
      <w:r w:rsidRPr="00CF5DC0">
        <w:rPr>
          <w:rFonts w:cs="Poppins"/>
        </w:rPr>
        <w:t>Riigi tasandi</w:t>
      </w:r>
      <w:r w:rsidR="007A4B09" w:rsidRPr="00CF5DC0">
        <w:rPr>
          <w:rFonts w:cs="Poppins"/>
        </w:rPr>
        <w:t xml:space="preserve"> üldised ja strateegilised eesmärgid on Viimsi hariduse ja noorsootöö kujundamise </w:t>
      </w:r>
      <w:r w:rsidR="00A813AF" w:rsidRPr="00CF5DC0">
        <w:rPr>
          <w:rFonts w:cs="Poppins"/>
        </w:rPr>
        <w:t>lähte</w:t>
      </w:r>
      <w:r w:rsidR="007A4B09" w:rsidRPr="00CF5DC0">
        <w:rPr>
          <w:rFonts w:cs="Poppins"/>
        </w:rPr>
        <w:t>aluseks.</w:t>
      </w:r>
      <w:r w:rsidR="001363BC" w:rsidRPr="00CF5DC0">
        <w:rPr>
          <w:rFonts w:cs="Poppins"/>
        </w:rPr>
        <w:t xml:space="preserve"> </w:t>
      </w:r>
      <w:r w:rsidR="00A813AF" w:rsidRPr="00CF5DC0">
        <w:t>Samuti võeti arvesse Viimsi haridus</w:t>
      </w:r>
      <w:r w:rsidRPr="00CF5DC0">
        <w:t>e</w:t>
      </w:r>
      <w:r w:rsidR="00A813AF" w:rsidRPr="00CF5DC0">
        <w:t xml:space="preserve"> ja noorsootööasutuste </w:t>
      </w:r>
      <w:r w:rsidR="001363BC" w:rsidRPr="00CF5DC0">
        <w:t>strateegiadokumentides väljatoodut</w:t>
      </w:r>
      <w:r w:rsidR="00A813AF" w:rsidRPr="00CF5DC0">
        <w:t>:</w:t>
      </w:r>
    </w:p>
    <w:p w14:paraId="6F820D27" w14:textId="77777777" w:rsidR="00A813AF" w:rsidRPr="00CF5DC0" w:rsidRDefault="00A813AF" w:rsidP="00A813AF">
      <w:pPr>
        <w:pStyle w:val="ListParagraph"/>
        <w:numPr>
          <w:ilvl w:val="0"/>
          <w:numId w:val="12"/>
        </w:numPr>
        <w:rPr>
          <w:lang w:eastAsia="en-GB"/>
        </w:rPr>
      </w:pPr>
      <w:r w:rsidRPr="00CF5DC0">
        <w:rPr>
          <w:lang w:eastAsia="en-GB"/>
        </w:rPr>
        <w:t xml:space="preserve">Viimsi Kooli arengukava 2019–2023 </w:t>
      </w:r>
    </w:p>
    <w:p w14:paraId="6B3F883A" w14:textId="77777777" w:rsidR="00A813AF" w:rsidRPr="00CF5DC0" w:rsidRDefault="00A813AF" w:rsidP="00A813AF">
      <w:pPr>
        <w:pStyle w:val="ListParagraph"/>
        <w:numPr>
          <w:ilvl w:val="0"/>
          <w:numId w:val="12"/>
        </w:numPr>
        <w:rPr>
          <w:lang w:eastAsia="en-GB"/>
        </w:rPr>
      </w:pPr>
      <w:r w:rsidRPr="00CF5DC0">
        <w:rPr>
          <w:lang w:eastAsia="en-GB"/>
        </w:rPr>
        <w:t>Randvere Kooli arengukava 2019–2024</w:t>
      </w:r>
    </w:p>
    <w:p w14:paraId="7F5A0B08" w14:textId="77777777" w:rsidR="00A813AF" w:rsidRPr="00CF5DC0" w:rsidRDefault="00A813AF" w:rsidP="00A813AF">
      <w:pPr>
        <w:pStyle w:val="ListParagraph"/>
        <w:numPr>
          <w:ilvl w:val="0"/>
          <w:numId w:val="12"/>
        </w:numPr>
        <w:rPr>
          <w:lang w:eastAsia="en-GB"/>
        </w:rPr>
      </w:pPr>
      <w:r w:rsidRPr="00CF5DC0">
        <w:rPr>
          <w:lang w:eastAsia="en-GB"/>
        </w:rPr>
        <w:t>Haabneeme Kooli arengukava 2019–2024</w:t>
      </w:r>
    </w:p>
    <w:p w14:paraId="3C663CC0" w14:textId="526EE460" w:rsidR="00A813AF" w:rsidRPr="00CF5DC0" w:rsidRDefault="00A813AF" w:rsidP="00A813AF">
      <w:pPr>
        <w:pStyle w:val="ListParagraph"/>
        <w:numPr>
          <w:ilvl w:val="0"/>
          <w:numId w:val="12"/>
        </w:numPr>
        <w:rPr>
          <w:lang w:eastAsia="en-GB"/>
        </w:rPr>
      </w:pPr>
      <w:r w:rsidRPr="00CF5DC0">
        <w:rPr>
          <w:lang w:eastAsia="en-GB"/>
        </w:rPr>
        <w:t>Püünsi Kooli arengukava 2021–2025</w:t>
      </w:r>
    </w:p>
    <w:p w14:paraId="39355B8E" w14:textId="77777777" w:rsidR="00A813AF" w:rsidRPr="00CF5DC0" w:rsidRDefault="00A813AF" w:rsidP="00A813AF">
      <w:pPr>
        <w:pStyle w:val="ListParagraph"/>
        <w:numPr>
          <w:ilvl w:val="0"/>
          <w:numId w:val="12"/>
        </w:numPr>
        <w:rPr>
          <w:lang w:eastAsia="en-GB"/>
        </w:rPr>
      </w:pPr>
      <w:r w:rsidRPr="00CF5DC0">
        <w:rPr>
          <w:lang w:eastAsia="en-GB"/>
        </w:rPr>
        <w:t>Prangli Põhikooli arengukava 2018–2022</w:t>
      </w:r>
    </w:p>
    <w:p w14:paraId="4F062D34" w14:textId="4BDFC394" w:rsidR="00A813AF" w:rsidRPr="00CF5DC0" w:rsidRDefault="00A813AF" w:rsidP="00A813AF">
      <w:pPr>
        <w:pStyle w:val="ListParagraph"/>
        <w:numPr>
          <w:ilvl w:val="0"/>
          <w:numId w:val="12"/>
        </w:numPr>
        <w:rPr>
          <w:lang w:eastAsia="en-GB"/>
        </w:rPr>
      </w:pPr>
      <w:r w:rsidRPr="00CF5DC0">
        <w:rPr>
          <w:lang w:eastAsia="en-GB"/>
        </w:rPr>
        <w:t>Viimsi Gümnaasiumi arengukava 201</w:t>
      </w:r>
      <w:r w:rsidR="00BC1802" w:rsidRPr="00CF5DC0">
        <w:rPr>
          <w:lang w:eastAsia="en-GB"/>
        </w:rPr>
        <w:t>9</w:t>
      </w:r>
      <w:r w:rsidRPr="00CF5DC0">
        <w:rPr>
          <w:lang w:eastAsia="en-GB"/>
        </w:rPr>
        <w:t>–202</w:t>
      </w:r>
      <w:r w:rsidR="00BC1802" w:rsidRPr="00CF5DC0">
        <w:rPr>
          <w:lang w:eastAsia="en-GB"/>
        </w:rPr>
        <w:t>4</w:t>
      </w:r>
    </w:p>
    <w:p w14:paraId="3B00FCD5" w14:textId="415B3DCA" w:rsidR="00A813AF" w:rsidRPr="00CF5DC0" w:rsidRDefault="00A813AF" w:rsidP="00A813AF">
      <w:pPr>
        <w:pStyle w:val="ListParagraph"/>
        <w:numPr>
          <w:ilvl w:val="0"/>
          <w:numId w:val="12"/>
        </w:numPr>
        <w:rPr>
          <w:lang w:eastAsia="en-GB"/>
        </w:rPr>
      </w:pPr>
      <w:r w:rsidRPr="00CF5DC0">
        <w:rPr>
          <w:lang w:eastAsia="en-GB"/>
        </w:rPr>
        <w:t>MLA Viimsi Lasteaiad arengukava 2020–2023</w:t>
      </w:r>
    </w:p>
    <w:p w14:paraId="645E521C" w14:textId="2E7EB9FF" w:rsidR="00DD6EE6" w:rsidRPr="00CF5DC0" w:rsidRDefault="00DD6EE6" w:rsidP="00A813AF">
      <w:pPr>
        <w:pStyle w:val="ListParagraph"/>
        <w:numPr>
          <w:ilvl w:val="0"/>
          <w:numId w:val="12"/>
        </w:numPr>
        <w:rPr>
          <w:lang w:eastAsia="en-GB"/>
        </w:rPr>
      </w:pPr>
      <w:r w:rsidRPr="00CF5DC0">
        <w:rPr>
          <w:lang w:eastAsia="en-GB"/>
        </w:rPr>
        <w:t>Viimsi valla noorsootöö arengukava 2016–2020</w:t>
      </w:r>
    </w:p>
    <w:p w14:paraId="4EB24254" w14:textId="2F4A8B5B" w:rsidR="00DD6EE6" w:rsidRPr="00CF5DC0" w:rsidRDefault="00DD6EE6" w:rsidP="00A813AF">
      <w:pPr>
        <w:pStyle w:val="ListParagraph"/>
        <w:numPr>
          <w:ilvl w:val="0"/>
          <w:numId w:val="12"/>
        </w:numPr>
        <w:rPr>
          <w:lang w:eastAsia="en-GB"/>
        </w:rPr>
      </w:pPr>
      <w:r w:rsidRPr="00CF5DC0">
        <w:rPr>
          <w:lang w:eastAsia="en-GB"/>
        </w:rPr>
        <w:t>Viimsi valla haridusvõrgu arengukava 2016–2020</w:t>
      </w:r>
    </w:p>
    <w:p w14:paraId="7288F8F0" w14:textId="104B330B" w:rsidR="00ED2406" w:rsidRPr="00CF5DC0" w:rsidRDefault="00ED2406" w:rsidP="00ED2406">
      <w:r w:rsidRPr="00CF5DC0">
        <w:lastRenderedPageBreak/>
        <w:t xml:space="preserve">Haridus ja </w:t>
      </w:r>
      <w:r w:rsidR="004C0B69" w:rsidRPr="00CF5DC0">
        <w:t>noorsootöö</w:t>
      </w:r>
      <w:r w:rsidRPr="00CF5DC0">
        <w:t xml:space="preserve"> moodustavad Viimsi vallas terviku, hõlmates kõiki haridustasemeid ning -liike. </w:t>
      </w:r>
      <w:r w:rsidR="004C0B69" w:rsidRPr="00CF5DC0">
        <w:t>S</w:t>
      </w:r>
      <w:r w:rsidRPr="00CF5DC0">
        <w:t>oovitud tulevikupilti kirjeldavad visioon ja strateegilised eesmärgid. Visioon on olemuselt üldine, eesmärgid konkreetsed. Eesmärgid hõlmavad kolme peamist strateegia komponenti – sisu, haridus- ja noortevaldkonnas töötava</w:t>
      </w:r>
      <w:r w:rsidR="00BC1802" w:rsidRPr="00CF5DC0">
        <w:t>id</w:t>
      </w:r>
      <w:r w:rsidRPr="00CF5DC0">
        <w:t xml:space="preserve"> inimes</w:t>
      </w:r>
      <w:r w:rsidR="00BC1802" w:rsidRPr="00CF5DC0">
        <w:t>i</w:t>
      </w:r>
      <w:r w:rsidRPr="00CF5DC0">
        <w:t xml:space="preserve"> ning toimekeskkond</w:t>
      </w:r>
      <w:r w:rsidR="00BC1802" w:rsidRPr="00CF5DC0">
        <w:t>a</w:t>
      </w:r>
      <w:r w:rsidRPr="00CF5DC0">
        <w:t>.</w:t>
      </w:r>
      <w:r w:rsidR="007A4B09" w:rsidRPr="00CF5DC0">
        <w:t xml:space="preserve"> </w:t>
      </w:r>
      <w:r w:rsidRPr="00CF5DC0">
        <w:t>Iga eesmärgi saavutamiseks on kavandatud tegevused ja investeeringud.</w:t>
      </w:r>
    </w:p>
    <w:p w14:paraId="1263D599" w14:textId="2E695C97" w:rsidR="00A813AF" w:rsidRPr="00CF5DC0" w:rsidRDefault="00A813AF" w:rsidP="00ED2406">
      <w:r w:rsidRPr="00CF5DC0">
        <w:t xml:space="preserve">Hariduse ja noorsootöö arengukava </w:t>
      </w:r>
      <w:r w:rsidR="00193231" w:rsidRPr="00CF5DC0">
        <w:t>annab ka sisendi Viimsi valla arengukavasse ja eelarvestrateegiasse. Siin kajastatud eesmärgid kajastatakse üldisel tasemel valla arengukavas, investeeringud aga valla eelarvestrateegias.</w:t>
      </w:r>
    </w:p>
    <w:p w14:paraId="01348217" w14:textId="77777777" w:rsidR="00B856B9" w:rsidRPr="00CF5DC0" w:rsidRDefault="00B856B9" w:rsidP="00B856B9">
      <w:pPr>
        <w:rPr>
          <w:rFonts w:eastAsia="Times New Roman" w:cs="Calibri"/>
          <w:lang w:eastAsia="en-GB"/>
        </w:rPr>
      </w:pPr>
      <w:r w:rsidRPr="00CF5DC0">
        <w:rPr>
          <w:rFonts w:eastAsia="Times New Roman" w:cs="Calibri"/>
          <w:lang w:eastAsia="en-GB"/>
        </w:rPr>
        <w:t>Arengukava koostamise raames:</w:t>
      </w:r>
    </w:p>
    <w:p w14:paraId="074F5BFD" w14:textId="7713363D" w:rsidR="00B856B9" w:rsidRPr="00CF5DC0" w:rsidRDefault="00B856B9" w:rsidP="000F22C6">
      <w:pPr>
        <w:pStyle w:val="ListParagraph"/>
        <w:numPr>
          <w:ilvl w:val="0"/>
          <w:numId w:val="8"/>
        </w:numPr>
        <w:rPr>
          <w:lang w:eastAsia="en-GB"/>
        </w:rPr>
      </w:pPr>
      <w:r w:rsidRPr="00CF5DC0">
        <w:rPr>
          <w:lang w:eastAsia="en-GB"/>
        </w:rPr>
        <w:t>Viidi läbi taustaanalüüs</w:t>
      </w:r>
      <w:r w:rsidR="00453149">
        <w:rPr>
          <w:lang w:eastAsia="en-GB"/>
        </w:rPr>
        <w:t xml:space="preserve">, </w:t>
      </w:r>
      <w:r w:rsidRPr="00CF5DC0">
        <w:rPr>
          <w:lang w:eastAsia="en-GB"/>
        </w:rPr>
        <w:t>mis hõlmas õpirännet, töötajaskonda, kinnisvara olukorda ja finantseerimist</w:t>
      </w:r>
      <w:r w:rsidR="00453149">
        <w:rPr>
          <w:lang w:eastAsia="en-GB"/>
        </w:rPr>
        <w:t>, samuti koostati</w:t>
      </w:r>
      <w:r w:rsidR="00453149" w:rsidRPr="00CF5DC0">
        <w:rPr>
          <w:lang w:eastAsia="en-GB"/>
        </w:rPr>
        <w:t xml:space="preserve"> teenusvajaduse prognoos aastani 2050</w:t>
      </w:r>
      <w:r w:rsidR="00140D8F">
        <w:rPr>
          <w:lang w:eastAsia="en-GB"/>
        </w:rPr>
        <w:t>.</w:t>
      </w:r>
    </w:p>
    <w:p w14:paraId="0A88BF32" w14:textId="7EB0FA57" w:rsidR="00B856B9" w:rsidRPr="00CF5DC0" w:rsidRDefault="00B856B9" w:rsidP="000F22C6">
      <w:pPr>
        <w:pStyle w:val="ListParagraph"/>
        <w:numPr>
          <w:ilvl w:val="0"/>
          <w:numId w:val="8"/>
        </w:numPr>
        <w:rPr>
          <w:lang w:eastAsia="en-GB"/>
        </w:rPr>
      </w:pPr>
      <w:r w:rsidRPr="00CF5DC0">
        <w:rPr>
          <w:lang w:eastAsia="en-GB"/>
        </w:rPr>
        <w:t>Korraldati mitmeid aruteluseminare olukorra analüüsimiseks ja tulevikupildi määratlemiseks</w:t>
      </w:r>
      <w:r w:rsidR="00310049" w:rsidRPr="00CF5DC0">
        <w:rPr>
          <w:lang w:eastAsia="en-GB"/>
        </w:rPr>
        <w:t xml:space="preserve">, </w:t>
      </w:r>
      <w:r w:rsidR="008325F1" w:rsidRPr="00CF5DC0">
        <w:rPr>
          <w:lang w:eastAsia="en-GB"/>
        </w:rPr>
        <w:t xml:space="preserve">viidi läbi küsitlus osapoolte hulgas (1105 vastanut), </w:t>
      </w:r>
      <w:r w:rsidR="00310049" w:rsidRPr="00CF5DC0">
        <w:rPr>
          <w:lang w:eastAsia="en-GB"/>
        </w:rPr>
        <w:t xml:space="preserve">samuti külastati kõiki </w:t>
      </w:r>
      <w:r w:rsidR="00EA7F8C">
        <w:rPr>
          <w:lang w:eastAsia="en-GB"/>
        </w:rPr>
        <w:t>haridus- ja noorsootöö</w:t>
      </w:r>
      <w:r w:rsidR="00310049" w:rsidRPr="00CF5DC0">
        <w:rPr>
          <w:lang w:eastAsia="en-GB"/>
        </w:rPr>
        <w:t>asutusi ning intervjueeriti nende juhte</w:t>
      </w:r>
      <w:r w:rsidR="00140D8F">
        <w:rPr>
          <w:lang w:eastAsia="en-GB"/>
        </w:rPr>
        <w:t>.</w:t>
      </w:r>
    </w:p>
    <w:p w14:paraId="3B1BA32D" w14:textId="4408673F" w:rsidR="00B856B9" w:rsidRPr="00CF5DC0" w:rsidRDefault="00B856B9" w:rsidP="00B856B9">
      <w:pPr>
        <w:rPr>
          <w:rFonts w:eastAsia="Times New Roman" w:cs="Times New Roman"/>
          <w:lang w:eastAsia="en-GB"/>
        </w:rPr>
      </w:pPr>
      <w:r w:rsidRPr="00CF5DC0">
        <w:rPr>
          <w:rFonts w:eastAsia="Times New Roman" w:cs="Times New Roman"/>
          <w:lang w:eastAsia="en-GB"/>
        </w:rPr>
        <w:t xml:space="preserve">Arengukava koostamist koordineeris juhtrühm, </w:t>
      </w:r>
      <w:r w:rsidR="0083063D" w:rsidRPr="00CF5DC0">
        <w:rPr>
          <w:rFonts w:eastAsia="Times New Roman" w:cs="Times New Roman"/>
          <w:lang w:eastAsia="en-GB"/>
        </w:rPr>
        <w:t xml:space="preserve">kuhu kuulusid valdkonna abivallavanem, haridusosakonna </w:t>
      </w:r>
      <w:r w:rsidR="008325F1" w:rsidRPr="00CF5DC0">
        <w:rPr>
          <w:rFonts w:eastAsia="Times New Roman" w:cs="Times New Roman"/>
          <w:lang w:eastAsia="en-GB"/>
        </w:rPr>
        <w:t>spetsialistid</w:t>
      </w:r>
      <w:r w:rsidR="0083063D" w:rsidRPr="00CF5DC0">
        <w:rPr>
          <w:rFonts w:eastAsia="Times New Roman" w:cs="Times New Roman"/>
          <w:lang w:eastAsia="en-GB"/>
        </w:rPr>
        <w:t>, arendusosakonna juhataja ja projektijuht ning väline konsultant</w:t>
      </w:r>
      <w:r w:rsidRPr="00CF5DC0">
        <w:rPr>
          <w:rFonts w:eastAsia="Times New Roman" w:cs="Times New Roman"/>
          <w:lang w:eastAsia="en-GB"/>
        </w:rPr>
        <w:t>. Juhtrühm määratles peamised suunad, tegi vahekokkuvõtteid ja -järeldusi.</w:t>
      </w:r>
    </w:p>
    <w:p w14:paraId="2E4FD02A" w14:textId="77777777" w:rsidR="00B856B9" w:rsidRPr="00CF5DC0" w:rsidRDefault="00B856B9" w:rsidP="00B856B9">
      <w:pPr>
        <w:rPr>
          <w:rFonts w:eastAsia="Times New Roman" w:cs="Times New Roman"/>
          <w:lang w:eastAsia="en-GB"/>
        </w:rPr>
      </w:pPr>
      <w:r w:rsidRPr="00CF5DC0">
        <w:rPr>
          <w:rFonts w:eastAsia="Times New Roman" w:cs="Times New Roman"/>
          <w:lang w:eastAsia="en-GB"/>
        </w:rPr>
        <w:t>Arengukava dokumentatsioon sisaldab:</w:t>
      </w:r>
    </w:p>
    <w:p w14:paraId="46F1946E" w14:textId="1971E158" w:rsidR="00B856B9" w:rsidRPr="00CF5DC0" w:rsidRDefault="00B856B9" w:rsidP="000F22C6">
      <w:pPr>
        <w:pStyle w:val="ListParagraph"/>
        <w:numPr>
          <w:ilvl w:val="0"/>
          <w:numId w:val="9"/>
        </w:numPr>
        <w:rPr>
          <w:lang w:eastAsia="en-GB"/>
        </w:rPr>
      </w:pPr>
      <w:r w:rsidRPr="00CF5DC0">
        <w:rPr>
          <w:lang w:eastAsia="en-GB"/>
        </w:rPr>
        <w:t xml:space="preserve">Käesolevat dokumenti – arengukava – hõlmates taustaanalüüsi lühikokkuvõtet, </w:t>
      </w:r>
      <w:r w:rsidR="00ED2406" w:rsidRPr="00CF5DC0">
        <w:rPr>
          <w:lang w:eastAsia="en-GB"/>
        </w:rPr>
        <w:t xml:space="preserve">väärtusi, </w:t>
      </w:r>
      <w:r w:rsidRPr="00CF5DC0">
        <w:rPr>
          <w:lang w:eastAsia="en-GB"/>
        </w:rPr>
        <w:t>visiooni, eesmärke ja mõõdikuid</w:t>
      </w:r>
    </w:p>
    <w:p w14:paraId="4709DA2C" w14:textId="40DEAB3C" w:rsidR="00B856B9" w:rsidRPr="00CF5DC0" w:rsidRDefault="00B856B9" w:rsidP="000F22C6">
      <w:pPr>
        <w:pStyle w:val="ListParagraph"/>
        <w:numPr>
          <w:ilvl w:val="0"/>
          <w:numId w:val="9"/>
        </w:numPr>
        <w:rPr>
          <w:lang w:eastAsia="en-GB"/>
        </w:rPr>
      </w:pPr>
      <w:r w:rsidRPr="00CF5DC0">
        <w:rPr>
          <w:lang w:eastAsia="en-GB"/>
        </w:rPr>
        <w:t>Taustaanalüüsi</w:t>
      </w:r>
      <w:r w:rsidR="0076624D" w:rsidRPr="00CF5DC0">
        <w:rPr>
          <w:lang w:eastAsia="en-GB"/>
        </w:rPr>
        <w:t xml:space="preserve"> (mitmed numbrilised andmed)</w:t>
      </w:r>
      <w:r w:rsidRPr="00CF5DC0">
        <w:rPr>
          <w:lang w:eastAsia="en-GB"/>
        </w:rPr>
        <w:t xml:space="preserve"> – lisa </w:t>
      </w:r>
      <w:r w:rsidR="00712EFB" w:rsidRPr="00CF5DC0">
        <w:rPr>
          <w:lang w:eastAsia="en-GB"/>
        </w:rPr>
        <w:t>1</w:t>
      </w:r>
    </w:p>
    <w:p w14:paraId="06683ED6" w14:textId="5EF71350" w:rsidR="00282C21" w:rsidRPr="00D70CC7" w:rsidRDefault="00ED2406" w:rsidP="00193231">
      <w:pPr>
        <w:pStyle w:val="ListParagraph"/>
        <w:numPr>
          <w:ilvl w:val="0"/>
          <w:numId w:val="9"/>
        </w:numPr>
        <w:rPr>
          <w:color w:val="FF0000"/>
          <w:lang w:eastAsia="en-GB"/>
        </w:rPr>
      </w:pPr>
      <w:r w:rsidRPr="00CF5DC0">
        <w:rPr>
          <w:lang w:eastAsia="en-GB"/>
        </w:rPr>
        <w:t xml:space="preserve">Õpilaste, </w:t>
      </w:r>
      <w:r w:rsidR="0083063D" w:rsidRPr="00CF5DC0">
        <w:rPr>
          <w:lang w:eastAsia="en-GB"/>
        </w:rPr>
        <w:t>asutuste töötajate</w:t>
      </w:r>
      <w:r w:rsidRPr="00CF5DC0">
        <w:rPr>
          <w:lang w:eastAsia="en-GB"/>
        </w:rPr>
        <w:t xml:space="preserve"> ja lapsevanemate küsitluse kokkuvõtet – lis</w:t>
      </w:r>
      <w:r w:rsidR="00B43D17" w:rsidRPr="00CF5DC0">
        <w:rPr>
          <w:lang w:eastAsia="en-GB"/>
        </w:rPr>
        <w:t>a 2</w:t>
      </w:r>
    </w:p>
    <w:p w14:paraId="47ACD940" w14:textId="33D6E5F1" w:rsidR="00D70CC7" w:rsidRPr="00CF5DC0" w:rsidRDefault="009A53AF" w:rsidP="00193231">
      <w:pPr>
        <w:pStyle w:val="ListParagraph"/>
        <w:numPr>
          <w:ilvl w:val="0"/>
          <w:numId w:val="9"/>
        </w:numPr>
        <w:rPr>
          <w:color w:val="FF0000"/>
          <w:lang w:eastAsia="en-GB"/>
        </w:rPr>
      </w:pPr>
      <w:r>
        <w:rPr>
          <w:lang w:eastAsia="en-GB"/>
        </w:rPr>
        <w:t xml:space="preserve">Viimsi </w:t>
      </w:r>
      <w:r w:rsidR="00D70CC7">
        <w:rPr>
          <w:lang w:eastAsia="en-GB"/>
        </w:rPr>
        <w:t>Digikooli kontseptsioon – lisa 3</w:t>
      </w:r>
    </w:p>
    <w:p w14:paraId="69F342D0" w14:textId="418780E2" w:rsidR="00F75133" w:rsidRPr="00CF5DC0" w:rsidRDefault="00F75133" w:rsidP="00282C21">
      <w:pPr>
        <w:rPr>
          <w:lang w:eastAsia="en-GB"/>
        </w:rPr>
      </w:pPr>
      <w:r w:rsidRPr="00CF5DC0">
        <w:br w:type="page"/>
      </w:r>
    </w:p>
    <w:p w14:paraId="7E8E055A" w14:textId="62D6F905" w:rsidR="00DA3FC6" w:rsidRPr="00CF5DC0" w:rsidRDefault="00145729" w:rsidP="00022031">
      <w:pPr>
        <w:pStyle w:val="Heading1"/>
      </w:pPr>
      <w:bookmarkStart w:id="1" w:name="_Toc59621859"/>
      <w:r w:rsidRPr="00CF5DC0">
        <w:lastRenderedPageBreak/>
        <w:t xml:space="preserve">Lühiülevaade </w:t>
      </w:r>
      <w:r w:rsidR="00F75133" w:rsidRPr="00CF5DC0">
        <w:t xml:space="preserve">haridus- ja </w:t>
      </w:r>
      <w:r w:rsidR="004F689B" w:rsidRPr="00CF5DC0">
        <w:t>noorte</w:t>
      </w:r>
      <w:r w:rsidR="00F75133" w:rsidRPr="00CF5DC0">
        <w:t>valdkonnast</w:t>
      </w:r>
      <w:bookmarkEnd w:id="1"/>
    </w:p>
    <w:p w14:paraId="0D78D798" w14:textId="199B40B6" w:rsidR="00503A5D" w:rsidRPr="00CF5DC0" w:rsidRDefault="00FD2B08" w:rsidP="00503A5D">
      <w:pPr>
        <w:pStyle w:val="Heading2"/>
      </w:pPr>
      <w:bookmarkStart w:id="2" w:name="_Toc59621860"/>
      <w:r w:rsidRPr="00CF5DC0">
        <w:t>Haridu</w:t>
      </w:r>
      <w:r w:rsidR="0068612D" w:rsidRPr="00CF5DC0">
        <w:t>s-</w:t>
      </w:r>
      <w:r w:rsidRPr="00CF5DC0">
        <w:t xml:space="preserve"> ja </w:t>
      </w:r>
      <w:r w:rsidR="0068612D" w:rsidRPr="00CF5DC0">
        <w:t>noortevaldkonna</w:t>
      </w:r>
      <w:r w:rsidRPr="00CF5DC0">
        <w:t xml:space="preserve"> </w:t>
      </w:r>
      <w:r w:rsidR="0068612D" w:rsidRPr="00CF5DC0">
        <w:t>ülevaade</w:t>
      </w:r>
      <w:bookmarkEnd w:id="2"/>
    </w:p>
    <w:p w14:paraId="5D75FEFD" w14:textId="5C45F761" w:rsidR="00140D8F" w:rsidRDefault="00140D8F" w:rsidP="00F35CFF">
      <w:r>
        <w:t>Viimsi vallas tegutseb kokku 10 haridus- ja noorsootööasutust.</w:t>
      </w:r>
    </w:p>
    <w:p w14:paraId="0770BDD2" w14:textId="6A13F75F" w:rsidR="00B832BE" w:rsidRPr="00CF5DC0" w:rsidRDefault="00F35CFF" w:rsidP="00F35CFF">
      <w:r w:rsidRPr="00CF5DC0">
        <w:t>Viimsi vallas tegutsevad koolieelsete lasteasutustena munitsipaallasteaed Viimsi Lasteaiad</w:t>
      </w:r>
      <w:r w:rsidR="00140D8F">
        <w:t xml:space="preserve"> (kokku 8 majas)</w:t>
      </w:r>
      <w:r w:rsidR="00B832BE" w:rsidRPr="00CF5DC0">
        <w:t>:</w:t>
      </w:r>
    </w:p>
    <w:p w14:paraId="55544FA4" w14:textId="4E1CC33D" w:rsidR="00B832BE" w:rsidRPr="00CF5DC0" w:rsidRDefault="006C334C" w:rsidP="00BF7DC3">
      <w:pPr>
        <w:pStyle w:val="ListParagraph"/>
        <w:numPr>
          <w:ilvl w:val="0"/>
          <w:numId w:val="19"/>
        </w:numPr>
      </w:pPr>
      <w:r w:rsidRPr="00CF5DC0">
        <w:t>Astri</w:t>
      </w:r>
      <w:r w:rsidR="00BF7DC3" w:rsidRPr="00CF5DC0">
        <w:t xml:space="preserve"> majas</w:t>
      </w:r>
      <w:r w:rsidR="00140D8F">
        <w:t>,</w:t>
      </w:r>
    </w:p>
    <w:p w14:paraId="5399F816" w14:textId="407AE316" w:rsidR="00517AFC" w:rsidRPr="00CF5DC0" w:rsidRDefault="006C334C" w:rsidP="00BF7DC3">
      <w:pPr>
        <w:pStyle w:val="ListParagraph"/>
        <w:numPr>
          <w:ilvl w:val="0"/>
          <w:numId w:val="19"/>
        </w:numPr>
      </w:pPr>
      <w:r w:rsidRPr="00CF5DC0">
        <w:t>Karulaugu</w:t>
      </w:r>
      <w:r w:rsidR="00BF7DC3" w:rsidRPr="00CF5DC0">
        <w:t xml:space="preserve"> majas</w:t>
      </w:r>
      <w:r w:rsidR="00140D8F">
        <w:t>,</w:t>
      </w:r>
    </w:p>
    <w:p w14:paraId="55040E6B" w14:textId="45669A5C" w:rsidR="00517AFC" w:rsidRPr="00CF5DC0" w:rsidRDefault="006C334C" w:rsidP="00BF7DC3">
      <w:pPr>
        <w:pStyle w:val="ListParagraph"/>
        <w:numPr>
          <w:ilvl w:val="0"/>
          <w:numId w:val="19"/>
        </w:numPr>
      </w:pPr>
      <w:r w:rsidRPr="00CF5DC0">
        <w:t>Laanelinnu</w:t>
      </w:r>
      <w:r w:rsidR="00BF7DC3" w:rsidRPr="00CF5DC0">
        <w:t xml:space="preserve"> majas</w:t>
      </w:r>
      <w:r w:rsidR="00140D8F">
        <w:t>,</w:t>
      </w:r>
    </w:p>
    <w:p w14:paraId="357B6A01" w14:textId="0C3C8D52" w:rsidR="00517AFC" w:rsidRPr="00CF5DC0" w:rsidRDefault="006C334C" w:rsidP="00BF7DC3">
      <w:pPr>
        <w:pStyle w:val="ListParagraph"/>
        <w:numPr>
          <w:ilvl w:val="0"/>
          <w:numId w:val="19"/>
        </w:numPr>
      </w:pPr>
      <w:r w:rsidRPr="00CF5DC0">
        <w:t>Leppneeme</w:t>
      </w:r>
      <w:r w:rsidR="00BF7DC3" w:rsidRPr="00CF5DC0">
        <w:t xml:space="preserve"> majas</w:t>
      </w:r>
      <w:r w:rsidR="00140D8F">
        <w:t>,</w:t>
      </w:r>
    </w:p>
    <w:p w14:paraId="1572356A" w14:textId="0A064AB9" w:rsidR="00517AFC" w:rsidRPr="00CF5DC0" w:rsidRDefault="006C334C" w:rsidP="00BF7DC3">
      <w:pPr>
        <w:pStyle w:val="ListParagraph"/>
        <w:numPr>
          <w:ilvl w:val="0"/>
          <w:numId w:val="19"/>
        </w:numPr>
      </w:pPr>
      <w:r w:rsidRPr="00CF5DC0">
        <w:t>Pargi</w:t>
      </w:r>
      <w:r w:rsidR="00517AFC" w:rsidRPr="00CF5DC0">
        <w:t xml:space="preserve"> maja</w:t>
      </w:r>
      <w:r w:rsidR="00BF7DC3" w:rsidRPr="00CF5DC0">
        <w:t>s</w:t>
      </w:r>
      <w:r w:rsidR="00140D8F">
        <w:t>,</w:t>
      </w:r>
    </w:p>
    <w:p w14:paraId="5E3E2776" w14:textId="2E6D5D12" w:rsidR="00517AFC" w:rsidRPr="00CF5DC0" w:rsidRDefault="006C334C" w:rsidP="00BF7DC3">
      <w:pPr>
        <w:pStyle w:val="ListParagraph"/>
        <w:numPr>
          <w:ilvl w:val="0"/>
          <w:numId w:val="19"/>
        </w:numPr>
      </w:pPr>
      <w:r w:rsidRPr="00CF5DC0">
        <w:t>Päikeseratta</w:t>
      </w:r>
      <w:r w:rsidR="00BF7DC3" w:rsidRPr="00CF5DC0">
        <w:t xml:space="preserve"> majas</w:t>
      </w:r>
      <w:r w:rsidR="00140D8F">
        <w:t>,</w:t>
      </w:r>
    </w:p>
    <w:p w14:paraId="135DA0E6" w14:textId="3498486B" w:rsidR="00517AFC" w:rsidRPr="00CF5DC0" w:rsidRDefault="006C334C" w:rsidP="00BF7DC3">
      <w:pPr>
        <w:pStyle w:val="ListParagraph"/>
        <w:numPr>
          <w:ilvl w:val="0"/>
          <w:numId w:val="19"/>
        </w:numPr>
      </w:pPr>
      <w:r w:rsidRPr="00CF5DC0">
        <w:t>Randvere</w:t>
      </w:r>
      <w:r w:rsidR="00BF7DC3" w:rsidRPr="00CF5DC0">
        <w:t xml:space="preserve"> majas</w:t>
      </w:r>
      <w:r w:rsidR="00140D8F">
        <w:t>,</w:t>
      </w:r>
    </w:p>
    <w:p w14:paraId="2960FE50" w14:textId="1B05F1DF" w:rsidR="00517AFC" w:rsidRPr="00CF5DC0" w:rsidRDefault="006C334C" w:rsidP="00BF7DC3">
      <w:pPr>
        <w:pStyle w:val="ListParagraph"/>
        <w:numPr>
          <w:ilvl w:val="0"/>
          <w:numId w:val="19"/>
        </w:numPr>
      </w:pPr>
      <w:r w:rsidRPr="00CF5DC0">
        <w:t>Uus-Pärtle</w:t>
      </w:r>
      <w:r w:rsidR="00BF7DC3" w:rsidRPr="00CF5DC0">
        <w:t xml:space="preserve"> majas</w:t>
      </w:r>
      <w:r w:rsidR="00140D8F">
        <w:t>,</w:t>
      </w:r>
    </w:p>
    <w:p w14:paraId="423178A4" w14:textId="704089A6" w:rsidR="00517AFC" w:rsidRPr="00CF5DC0" w:rsidRDefault="00F35CFF" w:rsidP="00F35CFF">
      <w:r w:rsidRPr="00CF5DC0">
        <w:t xml:space="preserve">lasteaed-põhikool Püünsis ja </w:t>
      </w:r>
      <w:r w:rsidR="00F0179E" w:rsidRPr="00CF5DC0">
        <w:t>viis</w:t>
      </w:r>
      <w:r w:rsidRPr="00CF5DC0">
        <w:t xml:space="preserve"> eralasteaeda, millega on Viimsi vallal sõlmitud koolieelse lasteasutuse finantseerimislepingud.</w:t>
      </w:r>
      <w:r w:rsidR="006E09C6" w:rsidRPr="00CF5DC0">
        <w:t xml:space="preserve"> Lisaks tegutsevad vallas eralastehoiud.</w:t>
      </w:r>
    </w:p>
    <w:p w14:paraId="0A9E4163" w14:textId="6559D446" w:rsidR="008A0E88" w:rsidRPr="00CF5DC0" w:rsidRDefault="00F35CFF" w:rsidP="00F35CFF">
      <w:r w:rsidRPr="00CF5DC0">
        <w:t>Munitsipaalkoole on 5:</w:t>
      </w:r>
    </w:p>
    <w:p w14:paraId="564C6EEB" w14:textId="511EF248" w:rsidR="00F35CFF" w:rsidRPr="00CF5DC0" w:rsidRDefault="00F35CFF" w:rsidP="000F22C6">
      <w:pPr>
        <w:pStyle w:val="ListParagraph"/>
        <w:numPr>
          <w:ilvl w:val="0"/>
          <w:numId w:val="7"/>
        </w:numPr>
        <w:rPr>
          <w:rFonts w:cstheme="majorHAnsi"/>
        </w:rPr>
      </w:pPr>
      <w:r w:rsidRPr="00CF5DC0">
        <w:rPr>
          <w:rFonts w:cstheme="majorHAnsi"/>
        </w:rPr>
        <w:t>Haabneeme Kool (I-III kooliaste)</w:t>
      </w:r>
      <w:r w:rsidR="00140D8F">
        <w:rPr>
          <w:rFonts w:cstheme="majorHAnsi"/>
        </w:rPr>
        <w:t>,</w:t>
      </w:r>
    </w:p>
    <w:p w14:paraId="4D481718" w14:textId="2B41A3F3" w:rsidR="00F35CFF" w:rsidRPr="00CF5DC0" w:rsidRDefault="00F35CFF" w:rsidP="000F22C6">
      <w:pPr>
        <w:pStyle w:val="ListParagraph"/>
        <w:numPr>
          <w:ilvl w:val="0"/>
          <w:numId w:val="7"/>
        </w:numPr>
        <w:rPr>
          <w:rFonts w:cstheme="majorHAnsi"/>
        </w:rPr>
      </w:pPr>
      <w:r w:rsidRPr="00CF5DC0">
        <w:rPr>
          <w:rFonts w:cstheme="majorHAnsi"/>
        </w:rPr>
        <w:t>Viimsi Kool (I-III kooliaste)</w:t>
      </w:r>
      <w:r w:rsidR="00140D8F">
        <w:rPr>
          <w:rFonts w:cstheme="majorHAnsi"/>
        </w:rPr>
        <w:t>,</w:t>
      </w:r>
    </w:p>
    <w:p w14:paraId="61AAD8DF" w14:textId="103B7B6B" w:rsidR="00F35CFF" w:rsidRPr="00CF5DC0" w:rsidRDefault="00F35CFF" w:rsidP="000F22C6">
      <w:pPr>
        <w:pStyle w:val="ListParagraph"/>
        <w:numPr>
          <w:ilvl w:val="0"/>
          <w:numId w:val="7"/>
        </w:numPr>
        <w:rPr>
          <w:rFonts w:cstheme="majorHAnsi"/>
        </w:rPr>
      </w:pPr>
      <w:r w:rsidRPr="00CF5DC0">
        <w:rPr>
          <w:rFonts w:cstheme="majorHAnsi"/>
        </w:rPr>
        <w:t>Randvere Kool (I-II kooliaste</w:t>
      </w:r>
      <w:r w:rsidR="009F4650" w:rsidRPr="00CF5DC0">
        <w:rPr>
          <w:rFonts w:cstheme="majorHAnsi"/>
        </w:rPr>
        <w:t>;</w:t>
      </w:r>
      <w:r w:rsidR="00BF7DC3" w:rsidRPr="00CF5DC0">
        <w:rPr>
          <w:rFonts w:cstheme="majorHAnsi"/>
        </w:rPr>
        <w:t xml:space="preserve"> õppetöö toimub</w:t>
      </w:r>
      <w:r w:rsidRPr="00CF5DC0">
        <w:rPr>
          <w:rFonts w:cstheme="majorHAnsi"/>
        </w:rPr>
        <w:t xml:space="preserve"> </w:t>
      </w:r>
      <w:r w:rsidR="00BF7DC3" w:rsidRPr="00CF5DC0">
        <w:rPr>
          <w:rFonts w:cstheme="majorHAnsi"/>
        </w:rPr>
        <w:t>põhikooli riikliku õppekava</w:t>
      </w:r>
      <w:r w:rsidR="006E09C6" w:rsidRPr="00CF5DC0">
        <w:rPr>
          <w:rStyle w:val="FootnoteReference"/>
          <w:rFonts w:cstheme="majorHAnsi"/>
        </w:rPr>
        <w:footnoteReference w:id="1"/>
      </w:r>
      <w:r w:rsidR="00BF7DC3" w:rsidRPr="00CF5DC0">
        <w:rPr>
          <w:rFonts w:cstheme="majorHAnsi"/>
        </w:rPr>
        <w:t xml:space="preserve"> alusel</w:t>
      </w:r>
      <w:r w:rsidRPr="00CF5DC0">
        <w:rPr>
          <w:rFonts w:cstheme="majorHAnsi"/>
        </w:rPr>
        <w:t>, lisaks I-III kooliaste lihtsustatud</w:t>
      </w:r>
      <w:r w:rsidR="00BF7DC3" w:rsidRPr="00CF5DC0">
        <w:rPr>
          <w:rFonts w:cstheme="majorHAnsi"/>
        </w:rPr>
        <w:t xml:space="preserve"> </w:t>
      </w:r>
      <w:r w:rsidRPr="00CF5DC0">
        <w:rPr>
          <w:rFonts w:cstheme="majorHAnsi"/>
        </w:rPr>
        <w:t>ja toimetuleku</w:t>
      </w:r>
      <w:r w:rsidR="003B09DB" w:rsidRPr="00CF5DC0">
        <w:rPr>
          <w:rFonts w:cstheme="majorHAnsi"/>
        </w:rPr>
        <w:t xml:space="preserve"> </w:t>
      </w:r>
      <w:r w:rsidRPr="00CF5DC0">
        <w:rPr>
          <w:rFonts w:cstheme="majorHAnsi"/>
        </w:rPr>
        <w:t>õp</w:t>
      </w:r>
      <w:r w:rsidR="00BF7DC3" w:rsidRPr="00CF5DC0">
        <w:rPr>
          <w:rFonts w:cstheme="majorHAnsi"/>
        </w:rPr>
        <w:t>pe</w:t>
      </w:r>
      <w:r w:rsidR="00E83C92" w:rsidRPr="00CF5DC0">
        <w:rPr>
          <w:rFonts w:cstheme="majorHAnsi"/>
        </w:rPr>
        <w:t>kava alusel</w:t>
      </w:r>
      <w:r w:rsidRPr="00CF5DC0">
        <w:rPr>
          <w:rFonts w:cstheme="majorHAnsi"/>
        </w:rPr>
        <w:t>)</w:t>
      </w:r>
      <w:r w:rsidR="00140D8F">
        <w:rPr>
          <w:rFonts w:cstheme="majorHAnsi"/>
        </w:rPr>
        <w:t>,</w:t>
      </w:r>
    </w:p>
    <w:p w14:paraId="724EC517" w14:textId="54FA7F0D" w:rsidR="00F35CFF" w:rsidRPr="00CF5DC0" w:rsidRDefault="00F35CFF" w:rsidP="000F22C6">
      <w:pPr>
        <w:pStyle w:val="ListParagraph"/>
        <w:numPr>
          <w:ilvl w:val="0"/>
          <w:numId w:val="7"/>
        </w:numPr>
        <w:rPr>
          <w:rFonts w:cstheme="majorHAnsi"/>
        </w:rPr>
      </w:pPr>
      <w:r w:rsidRPr="00CF5DC0">
        <w:rPr>
          <w:rFonts w:cstheme="majorHAnsi"/>
        </w:rPr>
        <w:t>Püünsi Kool (I-III kooliaste)</w:t>
      </w:r>
      <w:r w:rsidR="00140D8F">
        <w:rPr>
          <w:rFonts w:cstheme="majorHAnsi"/>
        </w:rPr>
        <w:t>,</w:t>
      </w:r>
    </w:p>
    <w:p w14:paraId="52EBFAA4" w14:textId="28E904FE" w:rsidR="00F35CFF" w:rsidRPr="00CF5DC0" w:rsidRDefault="00F35CFF" w:rsidP="000F22C6">
      <w:pPr>
        <w:pStyle w:val="ListParagraph"/>
        <w:numPr>
          <w:ilvl w:val="0"/>
          <w:numId w:val="7"/>
        </w:numPr>
        <w:rPr>
          <w:rFonts w:cstheme="majorHAnsi"/>
        </w:rPr>
      </w:pPr>
      <w:r w:rsidRPr="00CF5DC0">
        <w:rPr>
          <w:rFonts w:cstheme="majorHAnsi"/>
        </w:rPr>
        <w:t>Prangli Põhikool (I-III kooliaste</w:t>
      </w:r>
      <w:r w:rsidR="009F4650" w:rsidRPr="00CF5DC0">
        <w:rPr>
          <w:rFonts w:cstheme="majorHAnsi"/>
        </w:rPr>
        <w:t>;</w:t>
      </w:r>
      <w:r w:rsidR="00BF7DC3" w:rsidRPr="00CF5DC0">
        <w:rPr>
          <w:rFonts w:cstheme="majorHAnsi"/>
        </w:rPr>
        <w:t xml:space="preserve"> </w:t>
      </w:r>
      <w:r w:rsidRPr="00CF5DC0">
        <w:rPr>
          <w:rFonts w:cstheme="majorHAnsi"/>
        </w:rPr>
        <w:t>õppetöö toimub liitklassides)</w:t>
      </w:r>
      <w:r w:rsidR="00140D8F">
        <w:rPr>
          <w:rFonts w:cstheme="majorHAnsi"/>
        </w:rPr>
        <w:t>.</w:t>
      </w:r>
    </w:p>
    <w:p w14:paraId="35E1C7B4" w14:textId="205983CB" w:rsidR="00F35CFF" w:rsidRPr="00CF5DC0" w:rsidRDefault="00F35CFF" w:rsidP="00F35CFF">
      <w:r w:rsidRPr="00CF5DC0">
        <w:rPr>
          <w:rFonts w:cstheme="majorHAnsi"/>
        </w:rPr>
        <w:t xml:space="preserve">Alates 2018. a sügisest </w:t>
      </w:r>
      <w:r w:rsidR="00EE1987">
        <w:rPr>
          <w:rFonts w:cstheme="majorHAnsi"/>
        </w:rPr>
        <w:t>korraldati ümber gümnaasiumihariduse andmine.</w:t>
      </w:r>
      <w:r w:rsidR="00305AB6" w:rsidRPr="00CF5DC0">
        <w:rPr>
          <w:rFonts w:cstheme="majorHAnsi"/>
        </w:rPr>
        <w:t xml:space="preserve"> Viimsi Keskkool </w:t>
      </w:r>
      <w:r w:rsidR="00EE1987">
        <w:rPr>
          <w:rFonts w:cstheme="majorHAnsi"/>
        </w:rPr>
        <w:t>reorganiseeriti põhikooliks ja</w:t>
      </w:r>
      <w:r w:rsidR="00305AB6" w:rsidRPr="00CF5DC0">
        <w:rPr>
          <w:rFonts w:cstheme="majorHAnsi"/>
        </w:rPr>
        <w:t xml:space="preserve"> </w:t>
      </w:r>
      <w:r w:rsidR="00DF7209" w:rsidRPr="00CF5DC0">
        <w:rPr>
          <w:rFonts w:cstheme="majorHAnsi"/>
        </w:rPr>
        <w:t xml:space="preserve">riigigümnaasiumina </w:t>
      </w:r>
      <w:r w:rsidR="00EE1987" w:rsidRPr="00CF5DC0">
        <w:rPr>
          <w:rFonts w:cstheme="majorHAnsi"/>
        </w:rPr>
        <w:t xml:space="preserve">alustas </w:t>
      </w:r>
      <w:r w:rsidRPr="00CF5DC0">
        <w:rPr>
          <w:rFonts w:cstheme="majorHAnsi"/>
        </w:rPr>
        <w:t xml:space="preserve">tegevust Viimsi </w:t>
      </w:r>
      <w:r w:rsidR="00E2196F" w:rsidRPr="00CF5DC0">
        <w:rPr>
          <w:rFonts w:cstheme="majorHAnsi"/>
        </w:rPr>
        <w:t>Gümnaasium</w:t>
      </w:r>
      <w:r w:rsidRPr="00CF5DC0">
        <w:rPr>
          <w:rFonts w:cstheme="majorHAnsi"/>
        </w:rPr>
        <w:t>. Üldharidust andvad erakoolid vallas puuduvad.</w:t>
      </w:r>
    </w:p>
    <w:p w14:paraId="6194F895" w14:textId="540148FA" w:rsidR="00F35CFF" w:rsidRPr="00CF5DC0" w:rsidRDefault="0021311C" w:rsidP="00F35CFF">
      <w:r w:rsidRPr="00CF5DC0">
        <w:t>V</w:t>
      </w:r>
      <w:r w:rsidR="00F35CFF" w:rsidRPr="00CF5DC0">
        <w:t>allas</w:t>
      </w:r>
      <w:r w:rsidRPr="00CF5DC0">
        <w:t xml:space="preserve"> on</w:t>
      </w:r>
      <w:r w:rsidR="00F35CFF" w:rsidRPr="00CF5DC0">
        <w:t xml:space="preserve"> registreeritud 18 huvikooli, </w:t>
      </w:r>
      <w:r w:rsidRPr="00CF5DC0">
        <w:t>sh</w:t>
      </w:r>
      <w:r w:rsidR="00F35CFF" w:rsidRPr="00CF5DC0">
        <w:t xml:space="preserve"> 2 munitsipaal</w:t>
      </w:r>
      <w:r w:rsidR="006C334C" w:rsidRPr="00CF5DC0">
        <w:t>-</w:t>
      </w:r>
      <w:r w:rsidR="00F35CFF" w:rsidRPr="00CF5DC0">
        <w:t xml:space="preserve"> (</w:t>
      </w:r>
      <w:r w:rsidR="006C334C" w:rsidRPr="00CF5DC0">
        <w:t>kunstikool ja muusikakool</w:t>
      </w:r>
      <w:r w:rsidR="00F35CFF" w:rsidRPr="00CF5DC0">
        <w:t>) ja 16 erahuvikooli (10 eraspordikooli, 6 muu valdkonna kooli). Lisaks tegutsevad Viimsi vallas ka teistes omavalitsustes registreeritud huvikooli</w:t>
      </w:r>
      <w:r w:rsidRPr="00CF5DC0">
        <w:t>d.</w:t>
      </w:r>
    </w:p>
    <w:p w14:paraId="6C0D1C77" w14:textId="6CB05584" w:rsidR="0021311C" w:rsidRDefault="00F35CFF" w:rsidP="2BDDDCD8">
      <w:pPr>
        <w:rPr>
          <w:rFonts w:cstheme="majorBidi"/>
        </w:rPr>
      </w:pPr>
      <w:r w:rsidRPr="00CF5DC0">
        <w:rPr>
          <w:rFonts w:cstheme="majorBidi"/>
        </w:rPr>
        <w:t>Viimsi Noortekeskus tegutseb</w:t>
      </w:r>
      <w:r w:rsidR="4E8F2828" w:rsidRPr="00CF5DC0">
        <w:rPr>
          <w:rFonts w:cstheme="majorBidi"/>
        </w:rPr>
        <w:t xml:space="preserve"> avatud noorsootöö meetodil</w:t>
      </w:r>
      <w:r w:rsidR="00305AB6" w:rsidRPr="00CF5DC0">
        <w:rPr>
          <w:rStyle w:val="FootnoteReference"/>
          <w:rFonts w:cstheme="majorBidi"/>
        </w:rPr>
        <w:footnoteReference w:id="2"/>
      </w:r>
      <w:r w:rsidRPr="00CF5DC0">
        <w:rPr>
          <w:rFonts w:cstheme="majorBidi"/>
        </w:rPr>
        <w:t xml:space="preserve"> kolmes asukohas: </w:t>
      </w:r>
      <w:r w:rsidR="672D801C" w:rsidRPr="00CF5DC0">
        <w:rPr>
          <w:rFonts w:cstheme="majorBidi"/>
        </w:rPr>
        <w:t>Haabneemes</w:t>
      </w:r>
      <w:r w:rsidRPr="00CF5DC0">
        <w:rPr>
          <w:rFonts w:cstheme="majorBidi"/>
        </w:rPr>
        <w:t>, Randveres ja Püünsis.</w:t>
      </w:r>
    </w:p>
    <w:p w14:paraId="43CD9E37" w14:textId="60A77DCD" w:rsidR="00EC02B0" w:rsidRPr="00CF5DC0" w:rsidRDefault="00EC02B0" w:rsidP="2BDDDCD8">
      <w:pPr>
        <w:rPr>
          <w:rFonts w:cstheme="majorBidi"/>
        </w:rPr>
      </w:pPr>
      <w:r w:rsidRPr="007F2FBB">
        <w:t>Alates 2014. a sügisest tegutseb</w:t>
      </w:r>
      <w:r>
        <w:t xml:space="preserve"> Viimsi vallas</w:t>
      </w:r>
      <w:r w:rsidRPr="007F2FBB">
        <w:t xml:space="preserve"> Noortevolikogu. Noortevolikogu korraldab erinevaid sündmusi ja </w:t>
      </w:r>
      <w:r>
        <w:t xml:space="preserve">viib läbi </w:t>
      </w:r>
      <w:r w:rsidRPr="007F2FBB">
        <w:t>projekte</w:t>
      </w:r>
      <w:r>
        <w:t>, nagu näiteks</w:t>
      </w:r>
      <w:r w:rsidRPr="007F2FBB">
        <w:t xml:space="preserve"> Viimsi Innukate Ideede Diskussioon, Viimsi Noortepäev, Noorte Otsustajad, Noorte Talentide Kooli nimekonkurss</w:t>
      </w:r>
      <w:r>
        <w:t>. K</w:t>
      </w:r>
      <w:r w:rsidRPr="007F2FBB">
        <w:t>oos Vallavalitsusega korraldatakse õpilasmalevat.</w:t>
      </w:r>
    </w:p>
    <w:p w14:paraId="36A6E3BB" w14:textId="2B116058" w:rsidR="008A0E88" w:rsidRPr="00CF5DC0" w:rsidRDefault="008A0E88" w:rsidP="008A0E88">
      <w:r w:rsidRPr="00CF5DC0">
        <w:rPr>
          <w:noProof/>
        </w:rPr>
        <w:lastRenderedPageBreak/>
        <w:drawing>
          <wp:inline distT="0" distB="0" distL="0" distR="0" wp14:anchorId="476CC32F" wp14:editId="7D29B0E5">
            <wp:extent cx="5759998" cy="3780000"/>
            <wp:effectExtent l="0" t="0" r="0" b="5080"/>
            <wp:docPr id="18" name="Pilt 18"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lt 18"/>
                    <pic:cNvPicPr/>
                  </pic:nvPicPr>
                  <pic:blipFill>
                    <a:blip r:embed="rId12">
                      <a:extLst>
                        <a:ext uri="{28A0092B-C50C-407E-A947-70E740481C1C}">
                          <a14:useLocalDpi xmlns:a14="http://schemas.microsoft.com/office/drawing/2010/main" val="0"/>
                        </a:ext>
                      </a:extLst>
                    </a:blip>
                    <a:stretch>
                      <a:fillRect/>
                    </a:stretch>
                  </pic:blipFill>
                  <pic:spPr>
                    <a:xfrm>
                      <a:off x="0" y="0"/>
                      <a:ext cx="5759998" cy="3780000"/>
                    </a:xfrm>
                    <a:prstGeom prst="rect">
                      <a:avLst/>
                    </a:prstGeom>
                  </pic:spPr>
                </pic:pic>
              </a:graphicData>
            </a:graphic>
          </wp:inline>
        </w:drawing>
      </w:r>
    </w:p>
    <w:p w14:paraId="3B1C0EDE" w14:textId="3C9F68F5" w:rsidR="008A0E88" w:rsidRPr="00CF5DC0" w:rsidRDefault="008A0E88" w:rsidP="001D36E1">
      <w:pPr>
        <w:pStyle w:val="Caption"/>
      </w:pPr>
      <w:r w:rsidRPr="00CF5DC0">
        <w:t xml:space="preserve">Joonis </w:t>
      </w:r>
      <w:r w:rsidRPr="00CF5DC0">
        <w:fldChar w:fldCharType="begin"/>
      </w:r>
      <w:r w:rsidRPr="00CF5DC0">
        <w:instrText>SEQ Joonis \* ARABIC</w:instrText>
      </w:r>
      <w:r w:rsidRPr="00CF5DC0">
        <w:fldChar w:fldCharType="separate"/>
      </w:r>
      <w:r w:rsidR="00A95011">
        <w:rPr>
          <w:noProof/>
        </w:rPr>
        <w:t>1</w:t>
      </w:r>
      <w:r w:rsidRPr="00CF5DC0">
        <w:fldChar w:fldCharType="end"/>
      </w:r>
      <w:r w:rsidRPr="00CF5DC0">
        <w:t>. Viimsi valla haridus</w:t>
      </w:r>
      <w:r w:rsidR="004C0B69" w:rsidRPr="00CF5DC0">
        <w:t>- ja noorsootöö</w:t>
      </w:r>
      <w:r w:rsidRPr="00CF5DC0">
        <w:t>asutuste paiknemine</w:t>
      </w:r>
    </w:p>
    <w:p w14:paraId="18C8FCC7" w14:textId="77777777" w:rsidR="00BF7DC3" w:rsidRPr="00CF5DC0" w:rsidRDefault="00BF7DC3" w:rsidP="00BF7DC3"/>
    <w:p w14:paraId="5F3E357D" w14:textId="744CAA21" w:rsidR="00503A5D" w:rsidRPr="00CF5DC0" w:rsidRDefault="00503A5D" w:rsidP="00503A5D">
      <w:pPr>
        <w:pStyle w:val="Heading2"/>
      </w:pPr>
      <w:bookmarkStart w:id="3" w:name="_Toc59621861"/>
      <w:r w:rsidRPr="00CF5DC0">
        <w:t>Tuleviku teenusvajadus</w:t>
      </w:r>
      <w:bookmarkEnd w:id="3"/>
    </w:p>
    <w:p w14:paraId="6095FE38" w14:textId="1EB32FBE" w:rsidR="00AD32BC" w:rsidRPr="00CF5DC0" w:rsidRDefault="00AD32BC" w:rsidP="00AD32BC">
      <w:r w:rsidRPr="00CF5DC0">
        <w:t xml:space="preserve">Viimsi </w:t>
      </w:r>
      <w:r w:rsidR="0045652C" w:rsidRPr="00CF5DC0">
        <w:t>valda</w:t>
      </w:r>
      <w:r w:rsidRPr="00CF5DC0">
        <w:t xml:space="preserve"> </w:t>
      </w:r>
      <w:r w:rsidR="0045652C" w:rsidRPr="00CF5DC0">
        <w:t>oli</w:t>
      </w:r>
      <w:r w:rsidRPr="00CF5DC0">
        <w:t xml:space="preserve"> 1. jaanuari 2020. a seisuga </w:t>
      </w:r>
      <w:r w:rsidR="0045652C" w:rsidRPr="00CF5DC0">
        <w:t xml:space="preserve">registreeritud </w:t>
      </w:r>
      <w:r w:rsidRPr="00CF5DC0">
        <w:t xml:space="preserve">20 </w:t>
      </w:r>
      <w:r w:rsidR="004D5A13" w:rsidRPr="00CF5DC0">
        <w:t>728</w:t>
      </w:r>
      <w:r w:rsidRPr="00CF5DC0">
        <w:t xml:space="preserve"> elanikku</w:t>
      </w:r>
      <w:r w:rsidR="0045652C" w:rsidRPr="00CF5DC0">
        <w:t xml:space="preserve"> (1.1</w:t>
      </w:r>
      <w:r w:rsidR="003C576A">
        <w:t>1</w:t>
      </w:r>
      <w:r w:rsidR="0045652C" w:rsidRPr="00CF5DC0">
        <w:t>.2020 seisuga</w:t>
      </w:r>
      <w:r w:rsidR="004D5A13" w:rsidRPr="00CF5DC0">
        <w:t xml:space="preserve"> 21 </w:t>
      </w:r>
      <w:r w:rsidR="003C576A">
        <w:t>261</w:t>
      </w:r>
      <w:r w:rsidR="0045652C" w:rsidRPr="00CF5DC0">
        <w:t>)</w:t>
      </w:r>
      <w:r w:rsidRPr="00CF5DC0">
        <w:t xml:space="preserve">. Viimsi valla elanikkond on </w:t>
      </w:r>
      <w:r w:rsidR="00305AB6" w:rsidRPr="00CF5DC0">
        <w:t>aasta-aastalt</w:t>
      </w:r>
      <w:r w:rsidRPr="00CF5DC0">
        <w:t xml:space="preserve"> kasvanud, mis peamiselt tuleneb sisserände aktiivsusest. 15 aasta jooksul on elanikkond kasvanud 92% võrra. Suurem kasv jäi aastatesse 2005–2008, viimasel dekaadil on iga-aastane </w:t>
      </w:r>
      <w:r w:rsidR="00305AB6" w:rsidRPr="00CF5DC0">
        <w:t>elanike juurde</w:t>
      </w:r>
      <w:r w:rsidRPr="00CF5DC0">
        <w:t>kasv püsinud 2-4 % vahel.</w:t>
      </w:r>
    </w:p>
    <w:p w14:paraId="3EA8193E" w14:textId="79D1273F" w:rsidR="00AD32BC" w:rsidRPr="00CF5DC0" w:rsidRDefault="00AD32BC" w:rsidP="00AD32BC">
      <w:r w:rsidRPr="00CF5DC0">
        <w:t>Viimsi valla kohta on koostatud rahvastikuprognoos, mis on valdkondliku teenusvajaduse hindamise aluseks. Joonistel</w:t>
      </w:r>
      <w:r w:rsidR="00D61338" w:rsidRPr="00CF5DC0">
        <w:t xml:space="preserve"> 2–4 </w:t>
      </w:r>
      <w:r w:rsidRPr="00CF5DC0">
        <w:t>viidatud A-stsenaarium iseloomustab olukorda, kus rännet ei arvestata, ja B-stsenaarium arvestab. Täpsem kirjeldus asub arengukava taustaanalüüsis</w:t>
      </w:r>
      <w:r w:rsidR="00AF0D1D">
        <w:t xml:space="preserve"> (lisa 1)</w:t>
      </w:r>
      <w:r w:rsidRPr="00CF5DC0">
        <w:t>.</w:t>
      </w:r>
    </w:p>
    <w:p w14:paraId="6EE33CB1" w14:textId="24D89E38" w:rsidR="00EC02B0" w:rsidRDefault="00AD32BC" w:rsidP="00AD32BC">
      <w:pPr>
        <w:rPr>
          <w:bCs/>
        </w:rPr>
      </w:pPr>
      <w:r w:rsidRPr="00CF5DC0">
        <w:t xml:space="preserve">Lasteaiaealiste </w:t>
      </w:r>
      <w:r w:rsidR="003427C3" w:rsidRPr="00CF5DC0">
        <w:t xml:space="preserve">laste </w:t>
      </w:r>
      <w:r w:rsidRPr="00CF5DC0">
        <w:t xml:space="preserve">(1,5–6 a) arv </w:t>
      </w:r>
      <w:r w:rsidR="00D26F5A" w:rsidRPr="00CF5DC0">
        <w:t>kaks</w:t>
      </w:r>
      <w:r w:rsidRPr="00CF5DC0">
        <w:t xml:space="preserve"> järgnevat aastat suureneb, rändestsenaariumi puhul veidi pikemalt, kuid umbes 2023. aastast algab </w:t>
      </w:r>
      <w:r w:rsidR="003427C3" w:rsidRPr="00CF5DC0">
        <w:t xml:space="preserve">eagrupi </w:t>
      </w:r>
      <w:r w:rsidR="00320DD4">
        <w:t>arvu</w:t>
      </w:r>
      <w:r w:rsidR="003427C3" w:rsidRPr="00CF5DC0">
        <w:t xml:space="preserve"> </w:t>
      </w:r>
      <w:r w:rsidRPr="00CF5DC0">
        <w:t xml:space="preserve">langus mõlema prognoosvariandi puhul. Rändestsenaariumi languse mõju on väiksem. </w:t>
      </w:r>
      <w:r w:rsidR="00EC02B0">
        <w:t>Praegu käib k</w:t>
      </w:r>
      <w:r w:rsidR="00EC02B0" w:rsidRPr="00CF5DC0">
        <w:t xml:space="preserve">ogu </w:t>
      </w:r>
      <w:r w:rsidR="00EC02B0" w:rsidRPr="00CF5DC0">
        <w:rPr>
          <w:bCs/>
        </w:rPr>
        <w:t>lasteaiaealiste vanusegrupist lasteaedades 88% lastest, neist omakorda 84% Viimsi valla lasteaedades.</w:t>
      </w:r>
      <w:r w:rsidR="00EC02B0">
        <w:rPr>
          <w:bCs/>
        </w:rPr>
        <w:t xml:space="preserve"> </w:t>
      </w:r>
      <w:r w:rsidR="00EC02B0">
        <w:t>Laste arvu arvestades on pikas</w:t>
      </w:r>
      <w:r w:rsidRPr="00CF5DC0">
        <w:t xml:space="preserve"> perspektiivis</w:t>
      </w:r>
      <w:r w:rsidR="00BC1802" w:rsidRPr="00CF5DC0">
        <w:t xml:space="preserve"> </w:t>
      </w:r>
      <w:r w:rsidRPr="00CF5DC0">
        <w:t xml:space="preserve">vajadus täiendavate lasteaiakohtade järele ebatõenäoline. </w:t>
      </w:r>
      <w:r w:rsidR="00EC02B0">
        <w:t xml:space="preserve">Teisalt on omavalitsuse jaoks eralasteaedades õppivate laste kohamaksumus u 400 euro võrra suurem. Samuti on suurem nende lapsevanemate panus. Seega võib kaaluda täiendavate munitsipaalkohtade rajamist tingimusel, et eagrupi arv ei lange kogu vaadeldaval perioodil allapoole omavalitsuse kohtade oma. Kõige enam lapsi on prognoosiperioodi alguses. Arvestada tuleb, et uue lasteaia </w:t>
      </w:r>
      <w:r w:rsidR="00EC02B0" w:rsidRPr="00EC02B0">
        <w:t>rajamine</w:t>
      </w:r>
      <w:r w:rsidR="00EC02B0" w:rsidRPr="00EC02B0">
        <w:rPr>
          <w:bCs/>
        </w:rPr>
        <w:t xml:space="preserve"> vältab keskmiselt 3–4 aastat (planeering, projekteerimine, hanked ja ehitus), peale seda perioodi </w:t>
      </w:r>
      <w:r w:rsidR="00FF093A">
        <w:rPr>
          <w:bCs/>
        </w:rPr>
        <w:t>hakkab laste arv aga langema</w:t>
      </w:r>
      <w:r w:rsidR="00EC02B0" w:rsidRPr="00EC02B0">
        <w:rPr>
          <w:bCs/>
        </w:rPr>
        <w:t>.</w:t>
      </w:r>
    </w:p>
    <w:p w14:paraId="619CAA42" w14:textId="64818F56" w:rsidR="009C09DC" w:rsidRPr="00CF5DC0" w:rsidRDefault="009C09DC" w:rsidP="009C09DC">
      <w:r w:rsidRPr="00CF5DC0">
        <w:rPr>
          <w:noProof/>
        </w:rPr>
        <w:lastRenderedPageBreak/>
        <w:drawing>
          <wp:inline distT="0" distB="0" distL="0" distR="0" wp14:anchorId="5964D266" wp14:editId="4C8AD16A">
            <wp:extent cx="5759450" cy="2402900"/>
            <wp:effectExtent l="0" t="0" r="0" b="0"/>
            <wp:docPr id="8" name="Diagramm 8">
              <a:extLst xmlns:a="http://schemas.openxmlformats.org/drawingml/2006/main">
                <a:ext uri="{FF2B5EF4-FFF2-40B4-BE49-F238E27FC236}">
                  <a16:creationId xmlns:a16="http://schemas.microsoft.com/office/drawing/2014/main" id="{8CAB02EB-CD6C-42F3-80D0-AFB22F94A0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5E053A" w14:textId="215ADEAE" w:rsidR="009C09DC" w:rsidRPr="00CF5DC0" w:rsidRDefault="009C09DC" w:rsidP="0014352F">
      <w:pPr>
        <w:pStyle w:val="Caption"/>
      </w:pPr>
      <w:r w:rsidRPr="00CF5DC0">
        <w:t xml:space="preserve">Joonis </w:t>
      </w:r>
      <w:r w:rsidRPr="00CF5DC0">
        <w:fldChar w:fldCharType="begin"/>
      </w:r>
      <w:r w:rsidRPr="00CF5DC0">
        <w:instrText>SEQ Joonis \* ARABIC</w:instrText>
      </w:r>
      <w:r w:rsidRPr="00CF5DC0">
        <w:fldChar w:fldCharType="separate"/>
      </w:r>
      <w:r w:rsidR="00A95011">
        <w:rPr>
          <w:noProof/>
        </w:rPr>
        <w:t>2</w:t>
      </w:r>
      <w:r w:rsidRPr="00CF5DC0">
        <w:fldChar w:fldCharType="end"/>
      </w:r>
      <w:r w:rsidRPr="00CF5DC0">
        <w:t>. Lasteaiaealiste laste arvu prognoos</w:t>
      </w:r>
    </w:p>
    <w:p w14:paraId="70272405" w14:textId="2F57F7F7" w:rsidR="00AD32BC" w:rsidRPr="00CF5DC0" w:rsidRDefault="00AD32BC" w:rsidP="00B22A4D">
      <w:r w:rsidRPr="00CF5DC0">
        <w:t xml:space="preserve">Põhikoolieas laste (7–15 a) arv baas-stsenaariumi järgi järgmised </w:t>
      </w:r>
      <w:r w:rsidR="00D26F5A" w:rsidRPr="00CF5DC0">
        <w:t xml:space="preserve">4–5 </w:t>
      </w:r>
      <w:r w:rsidRPr="00CF5DC0">
        <w:t xml:space="preserve">aastat veidi kasvab, peale seda pöörab langusele. Rändestsenaariumi puhul </w:t>
      </w:r>
      <w:r w:rsidR="003427C3" w:rsidRPr="00CF5DC0">
        <w:t>kestab</w:t>
      </w:r>
      <w:r w:rsidRPr="00CF5DC0">
        <w:t xml:space="preserve"> väike kasv pikemalt ja </w:t>
      </w:r>
      <w:r w:rsidR="003427C3" w:rsidRPr="00CF5DC0">
        <w:t>on</w:t>
      </w:r>
      <w:r w:rsidRPr="00CF5DC0">
        <w:t xml:space="preserve"> stabiilne umbes tosin aastat, peale mida </w:t>
      </w:r>
      <w:r w:rsidR="003427C3" w:rsidRPr="00CF5DC0">
        <w:t>algab</w:t>
      </w:r>
      <w:r w:rsidRPr="00CF5DC0">
        <w:t xml:space="preserve"> langus. Kogu põhikooliealiste vanusgrupist 99% õpib, neist 80% Viimsi valla koolides. Arvestades senist õpirännet ja õpilaste tegelikke valikuid</w:t>
      </w:r>
      <w:r w:rsidR="0008618A" w:rsidRPr="00CF5DC0">
        <w:t>,</w:t>
      </w:r>
      <w:r w:rsidRPr="00CF5DC0">
        <w:t xml:space="preserve"> tulevikuvajadus täiendavate põhikoolikohtade järele puudub.</w:t>
      </w:r>
    </w:p>
    <w:p w14:paraId="4AE550C6" w14:textId="05CE8379" w:rsidR="009C09DC" w:rsidRPr="00CF5DC0" w:rsidRDefault="009C09DC" w:rsidP="009C09DC">
      <w:r w:rsidRPr="00CF5DC0">
        <w:rPr>
          <w:noProof/>
        </w:rPr>
        <w:drawing>
          <wp:inline distT="0" distB="0" distL="0" distR="0" wp14:anchorId="5E966816" wp14:editId="75CEE14E">
            <wp:extent cx="5759450" cy="2356139"/>
            <wp:effectExtent l="0" t="0" r="0" b="0"/>
            <wp:docPr id="12" name="Diagramm 12">
              <a:extLst xmlns:a="http://schemas.openxmlformats.org/drawingml/2006/main">
                <a:ext uri="{FF2B5EF4-FFF2-40B4-BE49-F238E27FC236}">
                  <a16:creationId xmlns:a16="http://schemas.microsoft.com/office/drawing/2014/main" id="{F465FEE6-A573-4EF0-92D1-CAF374CA22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3505FF" w14:textId="511C5CA9" w:rsidR="009C09DC" w:rsidRPr="00CF5DC0" w:rsidRDefault="009C09DC" w:rsidP="0014352F">
      <w:pPr>
        <w:pStyle w:val="Caption"/>
      </w:pPr>
      <w:r w:rsidRPr="00CF5DC0">
        <w:t xml:space="preserve">Joonis </w:t>
      </w:r>
      <w:r w:rsidRPr="00CF5DC0">
        <w:fldChar w:fldCharType="begin"/>
      </w:r>
      <w:r w:rsidRPr="00CF5DC0">
        <w:instrText>SEQ Joonis \* ARABIC</w:instrText>
      </w:r>
      <w:r w:rsidRPr="00CF5DC0">
        <w:fldChar w:fldCharType="separate"/>
      </w:r>
      <w:r w:rsidR="00A95011">
        <w:rPr>
          <w:noProof/>
        </w:rPr>
        <w:t>3</w:t>
      </w:r>
      <w:r w:rsidRPr="00CF5DC0">
        <w:fldChar w:fldCharType="end"/>
      </w:r>
      <w:r w:rsidRPr="00CF5DC0">
        <w:t>. Põhikooliealiste laste arvu prognoos</w:t>
      </w:r>
    </w:p>
    <w:p w14:paraId="663E86F3" w14:textId="064D7B85" w:rsidR="0045652C" w:rsidRPr="00CF5DC0" w:rsidRDefault="00AD32BC" w:rsidP="00B22A4D">
      <w:r w:rsidRPr="00CF5DC0">
        <w:t xml:space="preserve">Gümnaasiumieas noorte (16–18 a) arv kasvab </w:t>
      </w:r>
      <w:r w:rsidR="00B22A4D" w:rsidRPr="00CF5DC0">
        <w:t xml:space="preserve">lähikümnendi jooksul </w:t>
      </w:r>
      <w:r w:rsidRPr="00CF5DC0">
        <w:t>intensiivselt tulenevalt praegusest vanusstruktuurist ja koolieelikute arvust. Gümnaasiumiealiste vanus</w:t>
      </w:r>
      <w:r w:rsidR="00B22A4D" w:rsidRPr="00CF5DC0">
        <w:t>e</w:t>
      </w:r>
      <w:r w:rsidRPr="00CF5DC0">
        <w:t xml:space="preserve">grupist 76% õpib, neist omakorda keskmiselt 52% Viimsi vallas. </w:t>
      </w:r>
      <w:r w:rsidR="0045652C" w:rsidRPr="00CF5DC0">
        <w:t>See tähendab, et gümnaasiumis õppivatest Viimsi valda registreeritud noortest (keda on 76% vanusegrupist) käivad Viimsi Gümnaasiumis umbes pooled</w:t>
      </w:r>
      <w:r w:rsidR="0045652C" w:rsidRPr="00CF5DC0">
        <w:rPr>
          <w:rStyle w:val="FootnoteReference"/>
        </w:rPr>
        <w:footnoteReference w:id="3"/>
      </w:r>
      <w:r w:rsidR="0045652C" w:rsidRPr="00CF5DC0">
        <w:t>. Ülejäänud õpivad väljaspool koduomavalitsust.</w:t>
      </w:r>
    </w:p>
    <w:p w14:paraId="5432BBED" w14:textId="23AF0CDB" w:rsidR="00AD32BC" w:rsidRPr="00CF5DC0" w:rsidRDefault="00AD32BC" w:rsidP="00B22A4D">
      <w:r w:rsidRPr="00CF5DC0">
        <w:t xml:space="preserve">Järgneva kümne aasta jooksul on väljakutse </w:t>
      </w:r>
      <w:r w:rsidR="004C76DD" w:rsidRPr="00CF5DC0">
        <w:t>võimaldada</w:t>
      </w:r>
      <w:r w:rsidRPr="00CF5DC0">
        <w:t xml:space="preserve"> gümnasistidele koolikoht kas Viimsi </w:t>
      </w:r>
      <w:r w:rsidR="00456F7D" w:rsidRPr="00CF5DC0">
        <w:t>Gümnaasiumis</w:t>
      </w:r>
      <w:r w:rsidRPr="00CF5DC0">
        <w:t xml:space="preserve"> või Tallinna koolides</w:t>
      </w:r>
      <w:r w:rsidR="00456F7D" w:rsidRPr="00CF5DC0">
        <w:t>, sh riigigümnaasiumites</w:t>
      </w:r>
      <w:r w:rsidRPr="00CF5DC0">
        <w:t>. Demograafiliselt on Tallinna linnas analoogne olukord, mis tähendab, et üldine konkurents gümnaasiumikohtadele oluliselt suureneb.</w:t>
      </w:r>
    </w:p>
    <w:p w14:paraId="6BFE6952" w14:textId="3979CE62" w:rsidR="009C09DC" w:rsidRPr="00CF5DC0" w:rsidRDefault="009C09DC" w:rsidP="009C09DC">
      <w:r w:rsidRPr="00CF5DC0">
        <w:rPr>
          <w:noProof/>
        </w:rPr>
        <w:lastRenderedPageBreak/>
        <w:drawing>
          <wp:inline distT="0" distB="0" distL="0" distR="0" wp14:anchorId="10EF5554" wp14:editId="593BB3D6">
            <wp:extent cx="5759450" cy="2255056"/>
            <wp:effectExtent l="0" t="0" r="0" b="5715"/>
            <wp:docPr id="14" name="Diagramm 14">
              <a:extLst xmlns:a="http://schemas.openxmlformats.org/drawingml/2006/main">
                <a:ext uri="{FF2B5EF4-FFF2-40B4-BE49-F238E27FC236}">
                  <a16:creationId xmlns:a16="http://schemas.microsoft.com/office/drawing/2014/main" id="{01C0690B-E01C-4796-84E7-06E9EB7BA9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AD21DA" w14:textId="3F61CF3B" w:rsidR="009C09DC" w:rsidRPr="00CF5DC0" w:rsidRDefault="009C09DC" w:rsidP="001D36E1">
      <w:pPr>
        <w:pStyle w:val="Caption"/>
      </w:pPr>
      <w:r w:rsidRPr="00CF5DC0">
        <w:t xml:space="preserve">Joonis </w:t>
      </w:r>
      <w:r w:rsidRPr="00CF5DC0">
        <w:fldChar w:fldCharType="begin"/>
      </w:r>
      <w:r w:rsidRPr="00CF5DC0">
        <w:instrText>SEQ Joonis \* ARABIC</w:instrText>
      </w:r>
      <w:r w:rsidRPr="00CF5DC0">
        <w:fldChar w:fldCharType="separate"/>
      </w:r>
      <w:r w:rsidR="00A95011">
        <w:rPr>
          <w:noProof/>
        </w:rPr>
        <w:t>4</w:t>
      </w:r>
      <w:r w:rsidRPr="00CF5DC0">
        <w:fldChar w:fldCharType="end"/>
      </w:r>
      <w:r w:rsidRPr="00CF5DC0">
        <w:t>. Gümnaasiumiealiste laste arvu prognoos</w:t>
      </w:r>
    </w:p>
    <w:p w14:paraId="6BC531EB" w14:textId="77777777" w:rsidR="00C6549E" w:rsidRPr="00CF5DC0" w:rsidRDefault="00C6549E" w:rsidP="00C6549E"/>
    <w:p w14:paraId="4DBF28E2" w14:textId="5459ED4A" w:rsidR="00503A5D" w:rsidRPr="00CF5DC0" w:rsidRDefault="00503A5D" w:rsidP="00503A5D">
      <w:pPr>
        <w:pStyle w:val="Heading2"/>
      </w:pPr>
      <w:bookmarkStart w:id="4" w:name="_Toc59621862"/>
      <w:r w:rsidRPr="00CF5DC0">
        <w:t>Peamised väljakutsed</w:t>
      </w:r>
      <w:r w:rsidR="00ED6B86" w:rsidRPr="00CF5DC0">
        <w:t xml:space="preserve"> ja nende lahendamise eeldused</w:t>
      </w:r>
      <w:bookmarkEnd w:id="4"/>
    </w:p>
    <w:p w14:paraId="0F77730D" w14:textId="5C2489A7" w:rsidR="00310049" w:rsidRPr="00CF5DC0" w:rsidRDefault="00F41D57" w:rsidP="00310049">
      <w:pPr>
        <w:rPr>
          <w:rFonts w:eastAsia="Times New Roman" w:cs="Times New Roman"/>
          <w:lang w:eastAsia="en-GB"/>
        </w:rPr>
      </w:pPr>
      <w:r w:rsidRPr="00CF5DC0">
        <w:t xml:space="preserve">Lisaks </w:t>
      </w:r>
      <w:r w:rsidR="00A37FCF" w:rsidRPr="00CF5DC0">
        <w:t>kooli- ja lasteaiakohtadega seonduvatele kitsaskohtadele</w:t>
      </w:r>
      <w:r w:rsidRPr="00CF5DC0">
        <w:t xml:space="preserve"> on Viimsi vallas </w:t>
      </w:r>
      <w:r w:rsidR="006B225F" w:rsidRPr="00CF5DC0">
        <w:t>mitmeid teisi</w:t>
      </w:r>
      <w:r w:rsidRPr="00CF5DC0">
        <w:t xml:space="preserve"> lahendamist vajavaid küsimusi.</w:t>
      </w:r>
      <w:r w:rsidR="00C6549E" w:rsidRPr="00CF5DC0">
        <w:t xml:space="preserve"> Mõned neist väljakutsetest on määratletud üleriiklike uuringutega, mis annavad aimu üldistest</w:t>
      </w:r>
      <w:r w:rsidR="00ED1E10">
        <w:t xml:space="preserve"> haridus- ja noortevaldkonna</w:t>
      </w:r>
      <w:r w:rsidR="00C6549E" w:rsidRPr="00CF5DC0">
        <w:t xml:space="preserve"> trendidest. </w:t>
      </w:r>
      <w:r w:rsidR="00310049" w:rsidRPr="00CF5DC0">
        <w:rPr>
          <w:rFonts w:eastAsia="Times New Roman" w:cs="Times New Roman"/>
          <w:lang w:eastAsia="en-GB"/>
        </w:rPr>
        <w:t xml:space="preserve">Kohaliku tasandi tähelepanekud pärinevad </w:t>
      </w:r>
      <w:r w:rsidR="00ED1E10">
        <w:rPr>
          <w:rFonts w:eastAsia="Times New Roman" w:cs="Times New Roman"/>
          <w:lang w:eastAsia="en-GB"/>
        </w:rPr>
        <w:t>haridus- ja noorsootöö</w:t>
      </w:r>
      <w:r w:rsidR="00310049" w:rsidRPr="00CF5DC0">
        <w:rPr>
          <w:rFonts w:eastAsia="Times New Roman" w:cs="Times New Roman"/>
          <w:lang w:eastAsia="en-GB"/>
        </w:rPr>
        <w:t>asutuste juhtidelt</w:t>
      </w:r>
      <w:r w:rsidRPr="00CF5DC0">
        <w:rPr>
          <w:rFonts w:eastAsia="Times New Roman" w:cs="Times New Roman"/>
          <w:lang w:eastAsia="en-GB"/>
        </w:rPr>
        <w:t xml:space="preserve">, aruteluseminaridelt ja </w:t>
      </w:r>
      <w:r w:rsidR="003C0633">
        <w:rPr>
          <w:rFonts w:eastAsia="Times New Roman" w:cs="Times New Roman"/>
          <w:lang w:eastAsia="en-GB"/>
        </w:rPr>
        <w:t>fookusgrupi intervjuudes</w:t>
      </w:r>
      <w:r w:rsidRPr="00CF5DC0">
        <w:rPr>
          <w:rFonts w:eastAsia="Times New Roman" w:cs="Times New Roman"/>
          <w:lang w:eastAsia="en-GB"/>
        </w:rPr>
        <w:t xml:space="preserve"> osalenutelt.</w:t>
      </w:r>
    </w:p>
    <w:p w14:paraId="0DE31FB1" w14:textId="5E9FB48B" w:rsidR="00FF093A" w:rsidRDefault="00FF093A">
      <w:pPr>
        <w:spacing w:after="160" w:line="259" w:lineRule="auto"/>
        <w:jc w:val="left"/>
        <w:rPr>
          <w:rFonts w:eastAsia="Times New Roman" w:cs="Times New Roman"/>
          <w:lang w:eastAsia="en-GB"/>
        </w:rPr>
      </w:pPr>
      <w:r>
        <w:rPr>
          <w:rFonts w:eastAsia="Times New Roman" w:cs="Times New Roman"/>
          <w:lang w:eastAsia="en-GB"/>
        </w:rPr>
        <w:br w:type="page"/>
      </w:r>
    </w:p>
    <w:p w14:paraId="61F199D7" w14:textId="59844BDB" w:rsidR="00C6549E" w:rsidRPr="00FF093A" w:rsidRDefault="00C6549E" w:rsidP="00FF093A">
      <w:pPr>
        <w:pStyle w:val="Heading3"/>
        <w:rPr>
          <w:bCs/>
          <w:sz w:val="23"/>
          <w:szCs w:val="23"/>
          <w:lang w:eastAsia="en-GB"/>
        </w:rPr>
      </w:pPr>
      <w:bookmarkStart w:id="5" w:name="_Toc59621863"/>
      <w:r w:rsidRPr="00FF093A">
        <w:rPr>
          <w:bCs/>
          <w:sz w:val="23"/>
          <w:szCs w:val="23"/>
          <w:lang w:eastAsia="en-GB"/>
        </w:rPr>
        <w:lastRenderedPageBreak/>
        <w:t>Üleriiklikud väljakutsed</w:t>
      </w:r>
      <w:r w:rsidR="005738CD" w:rsidRPr="00FF093A">
        <w:rPr>
          <w:bCs/>
          <w:sz w:val="23"/>
          <w:szCs w:val="23"/>
          <w:lang w:eastAsia="en-GB"/>
        </w:rPr>
        <w:t xml:space="preserve"> haridus- ja noortevaldkonnas</w:t>
      </w:r>
      <w:bookmarkEnd w:id="5"/>
    </w:p>
    <w:p w14:paraId="0830A078" w14:textId="48BC8F3B" w:rsidR="00F41D57" w:rsidRPr="00A95011" w:rsidRDefault="00F41D57" w:rsidP="00A95011">
      <w:pPr>
        <w:rPr>
          <w:rFonts w:eastAsia="Times New Roman" w:cs="Times New Roman"/>
          <w:b/>
          <w:bCs/>
          <w:lang w:eastAsia="en-GB"/>
        </w:rPr>
      </w:pPr>
      <w:r w:rsidRPr="00A95011">
        <w:rPr>
          <w:rFonts w:eastAsia="Times New Roman" w:cs="Times New Roman"/>
          <w:b/>
          <w:bCs/>
          <w:lang w:eastAsia="en-GB"/>
        </w:rPr>
        <w:t>Koolide rahulolu- ja koolikeskkonna küsitlus</w:t>
      </w:r>
      <w:r w:rsidR="00C039FB" w:rsidRPr="00CF5DC0">
        <w:rPr>
          <w:rStyle w:val="FootnoteReference"/>
          <w:rFonts w:eastAsia="Times New Roman" w:cs="Times New Roman"/>
          <w:b/>
          <w:bCs/>
          <w:lang w:eastAsia="en-GB"/>
        </w:rPr>
        <w:footnoteReference w:id="4"/>
      </w:r>
    </w:p>
    <w:p w14:paraId="27ED167A" w14:textId="5C2AD18C" w:rsidR="00ED1E10" w:rsidRDefault="00310049" w:rsidP="00310049">
      <w:pPr>
        <w:rPr>
          <w:rFonts w:eastAsia="Times New Roman" w:cs="Times New Roman"/>
          <w:lang w:eastAsia="en-GB"/>
        </w:rPr>
      </w:pPr>
      <w:r w:rsidRPr="00CF5DC0">
        <w:rPr>
          <w:rFonts w:eastAsia="Times New Roman" w:cs="Times New Roman"/>
          <w:lang w:eastAsia="en-GB"/>
        </w:rPr>
        <w:t>Vastavalt riiklikult korraldatud koolide rahulolu- ja koolikeskkonna küsitluse tulemustele on vastanute (klassid 4, 8 ja 11) hinnangud Viimsi koolidele 2020. a kas riigi keskmisega samal tasemel või üle selle.</w:t>
      </w:r>
      <w:r w:rsidR="00F41D57" w:rsidRPr="00CF5DC0">
        <w:rPr>
          <w:rFonts w:eastAsia="Times New Roman" w:cs="Times New Roman"/>
          <w:lang w:eastAsia="en-GB"/>
        </w:rPr>
        <w:t xml:space="preserve"> Olulisi </w:t>
      </w:r>
      <w:r w:rsidR="00D246DE" w:rsidRPr="00CF5DC0">
        <w:rPr>
          <w:rFonts w:eastAsia="Times New Roman" w:cs="Times New Roman"/>
          <w:lang w:eastAsia="en-GB"/>
        </w:rPr>
        <w:t>kõrvalekaldeid</w:t>
      </w:r>
      <w:r w:rsidR="00F41D57" w:rsidRPr="00CF5DC0">
        <w:rPr>
          <w:rFonts w:eastAsia="Times New Roman" w:cs="Times New Roman"/>
          <w:lang w:eastAsia="en-GB"/>
        </w:rPr>
        <w:t xml:space="preserve"> ei esine kuskil. </w:t>
      </w:r>
      <w:r w:rsidR="00D246DE" w:rsidRPr="00CF5DC0">
        <w:rPr>
          <w:rFonts w:eastAsia="Times New Roman" w:cs="Times New Roman"/>
          <w:lang w:eastAsia="en-GB"/>
        </w:rPr>
        <w:t>Tähelepanu väärib koostöist õpetamist hindav näitaja, mis nii riigis kui ka Viimsis on muudega võrreldes üle kahe korra madalam.</w:t>
      </w:r>
      <w:r w:rsidR="00C039FB" w:rsidRPr="00CF5DC0">
        <w:rPr>
          <w:rFonts w:eastAsia="Times New Roman" w:cs="Times New Roman"/>
          <w:lang w:eastAsia="en-GB"/>
        </w:rPr>
        <w:t xml:space="preserve"> Samas hinnatakse seda näitajat ük</w:t>
      </w:r>
      <w:r w:rsidR="00CB5A66" w:rsidRPr="00CF5DC0">
        <w:rPr>
          <w:rFonts w:eastAsia="Times New Roman" w:cs="Times New Roman"/>
          <w:lang w:eastAsia="en-GB"/>
        </w:rPr>
        <w:t>s</w:t>
      </w:r>
      <w:r w:rsidR="00C039FB" w:rsidRPr="00CF5DC0">
        <w:rPr>
          <w:rFonts w:eastAsia="Times New Roman" w:cs="Times New Roman"/>
          <w:lang w:eastAsia="en-GB"/>
        </w:rPr>
        <w:t>nes kahe küsimusega, mistõttu ei pruugi tulemus peegeldada tegelikku olukorda.</w:t>
      </w:r>
    </w:p>
    <w:p w14:paraId="71B5E1B1" w14:textId="77777777" w:rsidR="00A95011" w:rsidRPr="00CF5DC0" w:rsidRDefault="00A95011" w:rsidP="00310049">
      <w:pPr>
        <w:rPr>
          <w:rFonts w:eastAsia="Times New Roman" w:cs="Times New Roman"/>
          <w:lang w:eastAsia="en-GB"/>
        </w:rPr>
      </w:pPr>
    </w:p>
    <w:p w14:paraId="33F6ED13" w14:textId="483BE9C0" w:rsidR="00310049" w:rsidRPr="00A95011" w:rsidRDefault="00F41D57" w:rsidP="00A95011">
      <w:pPr>
        <w:rPr>
          <w:rFonts w:eastAsia="Times New Roman" w:cs="Times New Roman"/>
          <w:b/>
          <w:bCs/>
          <w:lang w:eastAsia="en-GB"/>
        </w:rPr>
      </w:pPr>
      <w:r w:rsidRPr="00A95011">
        <w:rPr>
          <w:rFonts w:eastAsia="Times New Roman" w:cs="Times New Roman"/>
          <w:b/>
          <w:bCs/>
          <w:lang w:eastAsia="en-GB"/>
        </w:rPr>
        <w:t>Elukestva Õppe Strateegia vahehindamine</w:t>
      </w:r>
      <w:r w:rsidR="00C039FB" w:rsidRPr="00CF5DC0">
        <w:rPr>
          <w:rStyle w:val="FootnoteReference"/>
          <w:rFonts w:eastAsia="Times New Roman" w:cs="Times New Roman"/>
          <w:b/>
          <w:bCs/>
          <w:lang w:eastAsia="en-GB"/>
        </w:rPr>
        <w:footnoteReference w:id="5"/>
      </w:r>
    </w:p>
    <w:p w14:paraId="22F1B364" w14:textId="443A17D4" w:rsidR="00310049" w:rsidRPr="00CF5DC0" w:rsidRDefault="00D246DE" w:rsidP="00310049">
      <w:pPr>
        <w:rPr>
          <w:rFonts w:eastAsia="Times New Roman" w:cs="Times New Roman"/>
          <w:lang w:eastAsia="en-GB"/>
        </w:rPr>
      </w:pPr>
      <w:r w:rsidRPr="00CF5DC0">
        <w:rPr>
          <w:rFonts w:eastAsia="Times New Roman" w:cs="Times New Roman"/>
          <w:lang w:eastAsia="en-GB"/>
        </w:rPr>
        <w:t xml:space="preserve">Strateegia vahehindamise raportis jagatakse mitmeid poliitikasoovitusi, mis on seotud õpetajate ja koolijuhtide professionaalse arengu toetamise ning </w:t>
      </w:r>
      <w:r w:rsidR="005E16E4">
        <w:rPr>
          <w:rFonts w:eastAsia="Times New Roman" w:cs="Times New Roman"/>
          <w:lang w:eastAsia="en-GB"/>
        </w:rPr>
        <w:t>nüüdisaegse</w:t>
      </w:r>
      <w:r w:rsidRPr="00CF5DC0">
        <w:rPr>
          <w:rFonts w:eastAsia="Times New Roman" w:cs="Times New Roman"/>
          <w:lang w:eastAsia="en-GB"/>
        </w:rPr>
        <w:t xml:space="preserve"> õpikäsituse, koolivõrgu korrastamise, digipöörde ning täiskasvanuharidusega. </w:t>
      </w:r>
      <w:r w:rsidR="00E60609" w:rsidRPr="00CF5DC0">
        <w:rPr>
          <w:rFonts w:eastAsia="Times New Roman" w:cs="Times New Roman"/>
          <w:lang w:eastAsia="en-GB"/>
        </w:rPr>
        <w:t>Enamjaolt</w:t>
      </w:r>
      <w:r w:rsidRPr="00CF5DC0">
        <w:rPr>
          <w:rFonts w:eastAsia="Times New Roman" w:cs="Times New Roman"/>
          <w:lang w:eastAsia="en-GB"/>
        </w:rPr>
        <w:t xml:space="preserve"> on soovitused suunatud riiklikule tasandile, omavalitsusi mainitakse peamiselt koolivõrku puudutavates küsimustes. Teisalt võiksid just omavalitsused koolide pidajatena kõige otsesemalt panustada mitmete valdkondade sisulisse arendamisse, nagu näiteks:</w:t>
      </w:r>
    </w:p>
    <w:p w14:paraId="49EFE40D" w14:textId="07FA41AD" w:rsidR="00443F4A" w:rsidRPr="00CF5DC0" w:rsidRDefault="00851919" w:rsidP="00443F4A">
      <w:pPr>
        <w:pStyle w:val="ListParagraph"/>
        <w:numPr>
          <w:ilvl w:val="0"/>
          <w:numId w:val="4"/>
        </w:numPr>
      </w:pPr>
      <w:r>
        <w:t>n</w:t>
      </w:r>
      <w:r w:rsidR="005E16E4">
        <w:t>üüdisaegse</w:t>
      </w:r>
      <w:r w:rsidR="00443F4A" w:rsidRPr="00CF5DC0">
        <w:t xml:space="preserve"> õpikäsituse rakendamine</w:t>
      </w:r>
      <w:r>
        <w:t>,</w:t>
      </w:r>
    </w:p>
    <w:p w14:paraId="4FFEAF43" w14:textId="39CB5A45" w:rsidR="00443F4A" w:rsidRPr="00CF5DC0" w:rsidRDefault="00851919" w:rsidP="00443F4A">
      <w:pPr>
        <w:pStyle w:val="ListParagraph"/>
        <w:numPr>
          <w:ilvl w:val="0"/>
          <w:numId w:val="4"/>
        </w:numPr>
      </w:pPr>
      <w:r>
        <w:t>k</w:t>
      </w:r>
      <w:r w:rsidR="00443F4A" w:rsidRPr="00CF5DC0">
        <w:t>oolijuhtide kompetentsi, sh õpetajate analüüsimise ja motiveerimise arendamiseks</w:t>
      </w:r>
      <w:r w:rsidR="00E60609" w:rsidRPr="00CF5DC0">
        <w:t>, tõstmine</w:t>
      </w:r>
      <w:r>
        <w:t>,</w:t>
      </w:r>
    </w:p>
    <w:p w14:paraId="42B9E0FD" w14:textId="0D36602E" w:rsidR="00443F4A" w:rsidRPr="00CF5DC0" w:rsidRDefault="00851919" w:rsidP="00443F4A">
      <w:pPr>
        <w:pStyle w:val="ListParagraph"/>
        <w:numPr>
          <w:ilvl w:val="0"/>
          <w:numId w:val="4"/>
        </w:numPr>
      </w:pPr>
      <w:r>
        <w:t>ü</w:t>
      </w:r>
      <w:r w:rsidR="00443F4A" w:rsidRPr="00CF5DC0">
        <w:t>likoolidevaheline koostöö teadmiste ja kogemuste jagamiseks</w:t>
      </w:r>
      <w:r>
        <w:t>,</w:t>
      </w:r>
    </w:p>
    <w:p w14:paraId="148807EA" w14:textId="7DA722DE" w:rsidR="00443F4A" w:rsidRPr="00CF5DC0" w:rsidRDefault="00851919" w:rsidP="00443F4A">
      <w:pPr>
        <w:pStyle w:val="ListParagraph"/>
        <w:numPr>
          <w:ilvl w:val="0"/>
          <w:numId w:val="4"/>
        </w:numPr>
      </w:pPr>
      <w:r>
        <w:t>t</w:t>
      </w:r>
      <w:r w:rsidR="00443F4A" w:rsidRPr="00CF5DC0">
        <w:t>äienduskoolituste populariseerimine</w:t>
      </w:r>
      <w:r>
        <w:t>,</w:t>
      </w:r>
    </w:p>
    <w:p w14:paraId="360260EE" w14:textId="402C0830" w:rsidR="00443F4A" w:rsidRPr="00CF5DC0" w:rsidRDefault="00851919" w:rsidP="00443F4A">
      <w:pPr>
        <w:pStyle w:val="ListParagraph"/>
        <w:numPr>
          <w:ilvl w:val="0"/>
          <w:numId w:val="4"/>
        </w:numPr>
      </w:pPr>
      <w:r>
        <w:t>h</w:t>
      </w:r>
      <w:r w:rsidR="00443F4A" w:rsidRPr="00CF5DC0">
        <w:t>aridusasutuste projekti</w:t>
      </w:r>
      <w:r w:rsidR="00BA6419" w:rsidRPr="00CF5DC0">
        <w:t xml:space="preserve">töö </w:t>
      </w:r>
      <w:r w:rsidR="00443F4A" w:rsidRPr="00CF5DC0">
        <w:t>võimekuse arendamine</w:t>
      </w:r>
      <w:r>
        <w:t>,</w:t>
      </w:r>
    </w:p>
    <w:p w14:paraId="5B1925C1" w14:textId="4819D55A" w:rsidR="00443F4A" w:rsidRPr="00CF5DC0" w:rsidRDefault="00851919" w:rsidP="00443F4A">
      <w:pPr>
        <w:pStyle w:val="ListParagraph"/>
        <w:numPr>
          <w:ilvl w:val="0"/>
          <w:numId w:val="4"/>
        </w:numPr>
      </w:pPr>
      <w:r>
        <w:t>t</w:t>
      </w:r>
      <w:r w:rsidR="00443F4A" w:rsidRPr="00CF5DC0">
        <w:t>öötajate digipädevuste tõstmine ja nende taseme ühtlustamine</w:t>
      </w:r>
      <w:r>
        <w:t>,</w:t>
      </w:r>
    </w:p>
    <w:p w14:paraId="043FE3B8" w14:textId="76788F02" w:rsidR="00443F4A" w:rsidRPr="00CF5DC0" w:rsidRDefault="00851919" w:rsidP="00443F4A">
      <w:pPr>
        <w:pStyle w:val="ListParagraph"/>
        <w:numPr>
          <w:ilvl w:val="0"/>
          <w:numId w:val="4"/>
        </w:numPr>
      </w:pPr>
      <w:r>
        <w:t>h</w:t>
      </w:r>
      <w:r w:rsidR="00443F4A" w:rsidRPr="00CF5DC0">
        <w:t>aridustehnoloogilise toe suurendamine</w:t>
      </w:r>
      <w:r w:rsidR="00E60609" w:rsidRPr="00CF5DC0">
        <w:t xml:space="preserve"> koolidele</w:t>
      </w:r>
      <w:r>
        <w:t>,</w:t>
      </w:r>
    </w:p>
    <w:p w14:paraId="2916DC57" w14:textId="1C8601DF" w:rsidR="004C0B69" w:rsidRPr="00CF5DC0" w:rsidRDefault="00851919" w:rsidP="00E00E90">
      <w:pPr>
        <w:pStyle w:val="ListParagraph"/>
        <w:numPr>
          <w:ilvl w:val="0"/>
          <w:numId w:val="4"/>
        </w:numPr>
      </w:pPr>
      <w:r>
        <w:t>d</w:t>
      </w:r>
      <w:r w:rsidR="00443F4A" w:rsidRPr="00CF5DC0">
        <w:t>igiõppevara loomine</w:t>
      </w:r>
      <w:r>
        <w:t>.</w:t>
      </w:r>
    </w:p>
    <w:p w14:paraId="664440A1" w14:textId="77777777" w:rsidR="00C6549E" w:rsidRPr="00CF5DC0" w:rsidRDefault="00C6549E" w:rsidP="00C6549E"/>
    <w:p w14:paraId="62AF7066" w14:textId="082FFE43" w:rsidR="00F41D57" w:rsidRPr="00A95011" w:rsidRDefault="00F41D57" w:rsidP="00A95011">
      <w:pPr>
        <w:rPr>
          <w:rFonts w:eastAsia="Times New Roman" w:cs="Times New Roman"/>
          <w:b/>
          <w:bCs/>
          <w:lang w:eastAsia="en-GB"/>
        </w:rPr>
      </w:pPr>
      <w:r w:rsidRPr="00A95011">
        <w:rPr>
          <w:rFonts w:eastAsia="Times New Roman" w:cs="Times New Roman"/>
          <w:b/>
          <w:bCs/>
          <w:lang w:eastAsia="en-GB"/>
        </w:rPr>
        <w:t>Talis 2018 põhiuuring</w:t>
      </w:r>
      <w:r w:rsidR="00C039FB" w:rsidRPr="00CF5DC0">
        <w:rPr>
          <w:rStyle w:val="FootnoteReference"/>
          <w:rFonts w:eastAsia="Times New Roman" w:cs="Times New Roman"/>
          <w:b/>
          <w:bCs/>
          <w:lang w:eastAsia="en-GB"/>
        </w:rPr>
        <w:footnoteReference w:id="6"/>
      </w:r>
    </w:p>
    <w:p w14:paraId="4A7DE0B4" w14:textId="04563E82" w:rsidR="00E00E90" w:rsidRPr="00CF5DC0" w:rsidRDefault="00B43D17" w:rsidP="00310049">
      <w:r w:rsidRPr="00CF5DC0">
        <w:t>Majanduskoostöö ja Arengu Organisatsiooni (</w:t>
      </w:r>
      <w:r w:rsidR="00F165F9" w:rsidRPr="00CF5DC0">
        <w:t>OECD</w:t>
      </w:r>
      <w:r w:rsidRPr="00CF5DC0">
        <w:t>)</w:t>
      </w:r>
      <w:r w:rsidR="00F165F9" w:rsidRPr="00CF5DC0">
        <w:t xml:space="preserve"> õppimise ja õpetamise uuring käsitleb riiklikku tasandit. Põhijäreldused on laiendatavad omavalitsuse tasemele. </w:t>
      </w:r>
      <w:r w:rsidR="00C6549E" w:rsidRPr="00CF5DC0">
        <w:t>Positiivne on, et ü</w:t>
      </w:r>
      <w:r w:rsidR="00F165F9" w:rsidRPr="00CF5DC0">
        <w:t>ldiselt on Eesti näitajad vähemalt OECD riikide keskmiste hulgas</w:t>
      </w:r>
      <w:r w:rsidR="00C6549E" w:rsidRPr="00CF5DC0">
        <w:t xml:space="preserve"> või ületavad neid</w:t>
      </w:r>
      <w:r w:rsidR="00E00E90" w:rsidRPr="00CF5DC0">
        <w:t>:</w:t>
      </w:r>
    </w:p>
    <w:p w14:paraId="4FC12B11" w14:textId="2DD560A9" w:rsidR="00E00E90" w:rsidRPr="00CF5DC0" w:rsidRDefault="00E00E90" w:rsidP="00E00E90">
      <w:pPr>
        <w:pStyle w:val="ListParagraph"/>
        <w:numPr>
          <w:ilvl w:val="0"/>
          <w:numId w:val="21"/>
        </w:numPr>
      </w:pPr>
      <w:r w:rsidRPr="00CF5DC0">
        <w:t>94% õpetajatest ja koolijuhtidest on oma ametiga rahul</w:t>
      </w:r>
      <w:r w:rsidR="007E0576">
        <w:t>,</w:t>
      </w:r>
    </w:p>
    <w:p w14:paraId="2A01B7DA" w14:textId="43CEADB7" w:rsidR="00E00E90" w:rsidRPr="00CF5DC0" w:rsidRDefault="00E00E90" w:rsidP="00E00E90">
      <w:pPr>
        <w:pStyle w:val="ListParagraph"/>
        <w:numPr>
          <w:ilvl w:val="0"/>
          <w:numId w:val="21"/>
        </w:numPr>
      </w:pPr>
      <w:r w:rsidRPr="00CF5DC0">
        <w:t>98% vastanute arvates annavad koolid õpilastele abi, kui need seda vajavad</w:t>
      </w:r>
      <w:r w:rsidR="007E0576">
        <w:t>,</w:t>
      </w:r>
    </w:p>
    <w:p w14:paraId="14CCC192" w14:textId="58B5E31E" w:rsidR="00E00E90" w:rsidRPr="00CF5DC0" w:rsidRDefault="00E00E90" w:rsidP="00E00E90">
      <w:pPr>
        <w:pStyle w:val="ListParagraph"/>
        <w:numPr>
          <w:ilvl w:val="0"/>
          <w:numId w:val="21"/>
        </w:numPr>
      </w:pPr>
      <w:r w:rsidRPr="00CF5DC0">
        <w:t>85% õpetajatest töötab tähtajatu töölepinguga</w:t>
      </w:r>
      <w:r w:rsidR="007E0576">
        <w:t>,</w:t>
      </w:r>
    </w:p>
    <w:p w14:paraId="3B62C5F5" w14:textId="03263FAE" w:rsidR="00E00E90" w:rsidRPr="00CF5DC0" w:rsidRDefault="00E00E90" w:rsidP="00E00E90">
      <w:pPr>
        <w:pStyle w:val="ListParagraph"/>
        <w:numPr>
          <w:ilvl w:val="0"/>
          <w:numId w:val="21"/>
        </w:numPr>
      </w:pPr>
      <w:r w:rsidRPr="00CF5DC0">
        <w:t>95% õpetajatest saab oma tööle tagasisidet</w:t>
      </w:r>
      <w:r w:rsidR="001A493D">
        <w:t>.</w:t>
      </w:r>
    </w:p>
    <w:p w14:paraId="2D43ABE5" w14:textId="6FA60956" w:rsidR="00310049" w:rsidRPr="00CF5DC0" w:rsidRDefault="00BA6419" w:rsidP="00310049">
      <w:r w:rsidRPr="00CF5DC0">
        <w:t>Järgmised aspektid väärivad</w:t>
      </w:r>
      <w:r w:rsidR="00F165F9" w:rsidRPr="00CF5DC0">
        <w:t xml:space="preserve"> eraldi välja toomist:</w:t>
      </w:r>
    </w:p>
    <w:p w14:paraId="12CB6E68" w14:textId="00316625" w:rsidR="00F165F9" w:rsidRPr="00CF5DC0" w:rsidRDefault="007E0576" w:rsidP="00F165F9">
      <w:pPr>
        <w:pStyle w:val="ListParagraph"/>
        <w:numPr>
          <w:ilvl w:val="0"/>
          <w:numId w:val="4"/>
        </w:numPr>
      </w:pPr>
      <w:r>
        <w:t>k</w:t>
      </w:r>
      <w:r w:rsidR="00F165F9" w:rsidRPr="00CF5DC0">
        <w:t>eskmisest madalam palk</w:t>
      </w:r>
      <w:r w:rsidR="001D2B8F" w:rsidRPr="00CF5DC0">
        <w:t xml:space="preserve"> (rahul on 39%)</w:t>
      </w:r>
      <w:r>
        <w:t>,</w:t>
      </w:r>
    </w:p>
    <w:p w14:paraId="6B4B1929" w14:textId="5C8C4287" w:rsidR="00F165F9" w:rsidRPr="00CF5DC0" w:rsidRDefault="007E0576" w:rsidP="00F165F9">
      <w:pPr>
        <w:pStyle w:val="ListParagraph"/>
        <w:numPr>
          <w:ilvl w:val="0"/>
          <w:numId w:val="4"/>
        </w:numPr>
      </w:pPr>
      <w:r>
        <w:t>k</w:t>
      </w:r>
      <w:r w:rsidR="00F165F9" w:rsidRPr="00CF5DC0">
        <w:t>eskmisest väiksem kutsekindlus, seda eriti nooremate õpetajate seas</w:t>
      </w:r>
      <w:r w:rsidR="001D2B8F" w:rsidRPr="00CF5DC0">
        <w:t xml:space="preserve"> (41% alla 35-aastastest soovib ametis jätkata vaid kuni viis aastat)</w:t>
      </w:r>
      <w:r>
        <w:t>,</w:t>
      </w:r>
    </w:p>
    <w:p w14:paraId="0D2F8918" w14:textId="5F225ABE" w:rsidR="0099727C" w:rsidRDefault="007E0576" w:rsidP="00C6549E">
      <w:pPr>
        <w:pStyle w:val="ListParagraph"/>
        <w:numPr>
          <w:ilvl w:val="0"/>
          <w:numId w:val="4"/>
        </w:numPr>
      </w:pPr>
      <w:r>
        <w:t>h</w:t>
      </w:r>
      <w:r w:rsidR="00981619">
        <w:t>ariduslike e</w:t>
      </w:r>
      <w:r w:rsidR="00BA6419" w:rsidRPr="00CF5DC0">
        <w:t>rivajadustega õpilaste</w:t>
      </w:r>
      <w:r w:rsidR="00981619">
        <w:rPr>
          <w:rStyle w:val="FootnoteReference"/>
        </w:rPr>
        <w:footnoteReference w:id="7"/>
      </w:r>
      <w:r w:rsidR="00BA6419" w:rsidRPr="00CF5DC0">
        <w:t xml:space="preserve"> õpetamiseks vajalike oskustega õpetajate ja tugipersonali nappus</w:t>
      </w:r>
      <w:r>
        <w:t>.</w:t>
      </w:r>
    </w:p>
    <w:p w14:paraId="44000E14" w14:textId="77777777" w:rsidR="00FF093A" w:rsidRDefault="00FF093A" w:rsidP="00FF093A"/>
    <w:p w14:paraId="31FAF6E6" w14:textId="2EC65ED9" w:rsidR="004C0B69" w:rsidRPr="00A95011" w:rsidRDefault="004C0B69" w:rsidP="00A95011">
      <w:pPr>
        <w:rPr>
          <w:b/>
          <w:bCs/>
        </w:rPr>
      </w:pPr>
      <w:r w:rsidRPr="00A95011">
        <w:rPr>
          <w:b/>
          <w:bCs/>
        </w:rPr>
        <w:t>Noorsootöös osalevate noorte rahulolu noorsootööga</w:t>
      </w:r>
      <w:r w:rsidRPr="00CF5DC0">
        <w:rPr>
          <w:rStyle w:val="FootnoteReference"/>
          <w:b/>
          <w:bCs/>
        </w:rPr>
        <w:footnoteReference w:id="8"/>
      </w:r>
    </w:p>
    <w:p w14:paraId="27B64A3F" w14:textId="498DE0BB" w:rsidR="000E6E6F" w:rsidRPr="00CF5DC0" w:rsidRDefault="00611021" w:rsidP="004C0B69">
      <w:r w:rsidRPr="00CF5DC0">
        <w:t>2018. aastal läbi</w:t>
      </w:r>
      <w:r w:rsidR="004C0B69" w:rsidRPr="00CF5DC0">
        <w:t xml:space="preserve"> </w:t>
      </w:r>
      <w:r w:rsidRPr="00CF5DC0">
        <w:t>viidud uuringus</w:t>
      </w:r>
      <w:r w:rsidR="00400B41" w:rsidRPr="00CF5DC0">
        <w:t xml:space="preserve"> osalenud noored hindasid oma osalust noorsootöös väga positiivselt: 85%</w:t>
      </w:r>
      <w:r w:rsidR="004C3E3B" w:rsidRPr="00CF5DC0">
        <w:t xml:space="preserve"> noortest olid noorsootööga kas väga või pigem rahul.</w:t>
      </w:r>
      <w:r w:rsidR="00003C19" w:rsidRPr="00CF5DC0">
        <w:t xml:space="preserve"> Samast uuringust selgus, et </w:t>
      </w:r>
      <w:r w:rsidR="004C0B69" w:rsidRPr="00CF5DC0">
        <w:t>noortekeskuste tegevustes</w:t>
      </w:r>
      <w:r w:rsidR="00003C19" w:rsidRPr="00CF5DC0">
        <w:t xml:space="preserve"> osalevad noored on keskuste ja nendes toimuvate tegevustega rahul</w:t>
      </w:r>
      <w:r w:rsidR="00CA1D0C" w:rsidRPr="00CF5DC0">
        <w:t>.</w:t>
      </w:r>
    </w:p>
    <w:p w14:paraId="2B95FAC5" w14:textId="77777777" w:rsidR="00BA6419" w:rsidRPr="00CF5DC0" w:rsidRDefault="00BA6419" w:rsidP="006D70EB"/>
    <w:p w14:paraId="148459E2" w14:textId="3CAD0BDD" w:rsidR="00310049" w:rsidRPr="00FF093A" w:rsidRDefault="00A37FCF" w:rsidP="00FF093A">
      <w:pPr>
        <w:pStyle w:val="Heading3"/>
        <w:rPr>
          <w:sz w:val="23"/>
          <w:szCs w:val="23"/>
        </w:rPr>
      </w:pPr>
      <w:bookmarkStart w:id="6" w:name="_Toc59621864"/>
      <w:r w:rsidRPr="00FF093A">
        <w:rPr>
          <w:sz w:val="23"/>
          <w:szCs w:val="23"/>
        </w:rPr>
        <w:t xml:space="preserve">Kohaliku tasandi </w:t>
      </w:r>
      <w:r w:rsidR="005E125E" w:rsidRPr="00FF093A">
        <w:rPr>
          <w:sz w:val="23"/>
          <w:szCs w:val="23"/>
        </w:rPr>
        <w:t>arengueeldused ja väljakutsed</w:t>
      </w:r>
      <w:bookmarkEnd w:id="6"/>
    </w:p>
    <w:p w14:paraId="23B53144" w14:textId="4B116B16" w:rsidR="0007622A" w:rsidRPr="00CF5DC0" w:rsidRDefault="005E125E" w:rsidP="0007622A">
      <w:pPr>
        <w:rPr>
          <w:b/>
          <w:bCs/>
        </w:rPr>
      </w:pPr>
      <w:r>
        <w:rPr>
          <w:b/>
          <w:bCs/>
        </w:rPr>
        <w:t xml:space="preserve">Viimsi valla haridus- ja noortevaldkonnal on </w:t>
      </w:r>
      <w:r w:rsidR="00831AE1">
        <w:rPr>
          <w:b/>
          <w:bCs/>
        </w:rPr>
        <w:t>head</w:t>
      </w:r>
      <w:r>
        <w:rPr>
          <w:b/>
          <w:bCs/>
        </w:rPr>
        <w:t xml:space="preserve"> arengueeldused.</w:t>
      </w:r>
    </w:p>
    <w:p w14:paraId="0E558504" w14:textId="77777777" w:rsidR="00953C3C" w:rsidRDefault="0007622A" w:rsidP="00953C3C">
      <w:pPr>
        <w:pStyle w:val="ListParagraph"/>
        <w:numPr>
          <w:ilvl w:val="0"/>
          <w:numId w:val="4"/>
        </w:numPr>
      </w:pPr>
      <w:r w:rsidRPr="00CF5DC0">
        <w:rPr>
          <w:color w:val="0072CE"/>
        </w:rPr>
        <w:t xml:space="preserve">Haridus- ja noorsootööasutused on sageli riigis toimuvatest arengutest samm ees. </w:t>
      </w:r>
      <w:r w:rsidRPr="00CF5DC0">
        <w:t>Neis mõeldakse innovaatiliselt ja ollakse uuendustele avatud. Asutustes töötavad edumeelsed inimesed, kes on olnud osalised ka suuremate riigi tasandi muudatuste ellukutsumisel.</w:t>
      </w:r>
    </w:p>
    <w:p w14:paraId="3650DC03" w14:textId="54BCCA80" w:rsidR="0007622A" w:rsidRPr="00953C3C" w:rsidRDefault="00BE7F8E" w:rsidP="00953C3C">
      <w:pPr>
        <w:pStyle w:val="ListParagraph"/>
        <w:numPr>
          <w:ilvl w:val="0"/>
          <w:numId w:val="4"/>
        </w:numPr>
      </w:pPr>
      <w:r>
        <w:rPr>
          <w:color w:val="0072CE"/>
        </w:rPr>
        <w:t>Laste ja noorte v</w:t>
      </w:r>
      <w:r w:rsidR="0007622A" w:rsidRPr="00953C3C">
        <w:rPr>
          <w:color w:val="0072CE"/>
        </w:rPr>
        <w:t xml:space="preserve">õimalused on </w:t>
      </w:r>
      <w:r>
        <w:rPr>
          <w:color w:val="0072CE"/>
        </w:rPr>
        <w:t>väga</w:t>
      </w:r>
      <w:r w:rsidR="0007622A" w:rsidRPr="00953C3C">
        <w:rPr>
          <w:color w:val="0072CE"/>
        </w:rPr>
        <w:t xml:space="preserve"> mitmekesised.</w:t>
      </w:r>
      <w:r w:rsidR="0007622A" w:rsidRPr="00953C3C">
        <w:t xml:space="preserve"> Viimsis on</w:t>
      </w:r>
      <w:r w:rsidR="0007622A" w:rsidRPr="005E125E">
        <w:t xml:space="preserve"> eri suuruses koole, lasteaedu</w:t>
      </w:r>
      <w:r w:rsidR="005E125E" w:rsidRPr="005E125E">
        <w:t>,</w:t>
      </w:r>
      <w:r w:rsidR="005E125E">
        <w:t xml:space="preserve"> </w:t>
      </w:r>
      <w:r w:rsidR="0007622A" w:rsidRPr="00CF5DC0">
        <w:t>noortekeskusi</w:t>
      </w:r>
      <w:r w:rsidR="005E125E">
        <w:t>, huvikoole ja -ringe</w:t>
      </w:r>
      <w:r w:rsidR="0007622A" w:rsidRPr="00CF5DC0">
        <w:t>, mis võimaldavad õpetamisel rakendada erinevaid metoodikaid. Võimalused huvi</w:t>
      </w:r>
      <w:r w:rsidR="005E125E">
        <w:t>hariduseks ja -</w:t>
      </w:r>
      <w:r w:rsidR="0007622A" w:rsidRPr="00CF5DC0">
        <w:t>tegevuseks</w:t>
      </w:r>
      <w:r w:rsidR="005E125E">
        <w:t>, sh muusika, kunst, sport ja teadus</w:t>
      </w:r>
      <w:r w:rsidR="0007622A" w:rsidRPr="00CF5DC0">
        <w:t xml:space="preserve"> on Eestis ühed suurimad.</w:t>
      </w:r>
    </w:p>
    <w:p w14:paraId="571533D5" w14:textId="22A5D0D0" w:rsidR="0007622A" w:rsidRPr="00CF5DC0" w:rsidRDefault="0007622A" w:rsidP="0007622A">
      <w:pPr>
        <w:pStyle w:val="ListParagraph"/>
        <w:numPr>
          <w:ilvl w:val="0"/>
          <w:numId w:val="4"/>
        </w:numPr>
      </w:pPr>
      <w:r w:rsidRPr="00CF5DC0">
        <w:rPr>
          <w:color w:val="0072CE"/>
        </w:rPr>
        <w:t xml:space="preserve">Taristu on </w:t>
      </w:r>
      <w:r w:rsidR="005E125E">
        <w:rPr>
          <w:color w:val="0072CE"/>
        </w:rPr>
        <w:t>üldiselt hästi</w:t>
      </w:r>
      <w:r w:rsidRPr="00CF5DC0">
        <w:rPr>
          <w:color w:val="0072CE"/>
        </w:rPr>
        <w:t xml:space="preserve"> korras.</w:t>
      </w:r>
      <w:r w:rsidRPr="00CF5DC0">
        <w:t xml:space="preserve"> Lasteaedade, koolide ja noortekeskuste majad on uued ning korras, võimaldades ka nüüdisaegse õpikäsituse rakendamist. Tehnoloogiline baas on üldjuhul hea.</w:t>
      </w:r>
      <w:r w:rsidR="00F9715D">
        <w:t xml:space="preserve"> See eristab Viimsi valda paljudest teistest Eesti omavalitsustest.</w:t>
      </w:r>
    </w:p>
    <w:p w14:paraId="63725CED" w14:textId="6D1FD4D0" w:rsidR="0007622A" w:rsidRPr="00CF5DC0" w:rsidRDefault="0007622A" w:rsidP="0007622A">
      <w:pPr>
        <w:pStyle w:val="ListParagraph"/>
        <w:numPr>
          <w:ilvl w:val="0"/>
          <w:numId w:val="4"/>
        </w:numPr>
      </w:pPr>
      <w:r w:rsidRPr="00CF5DC0">
        <w:rPr>
          <w:color w:val="0072CE"/>
        </w:rPr>
        <w:t>Viimsi asukoht ja loodus on suurepärased.</w:t>
      </w:r>
      <w:r w:rsidRPr="00CF5DC0">
        <w:t xml:space="preserve"> Tallinna lähedus võimaldab tõenäoliselt töötajatele hõlpsamini järelkasvu leida. Samuti on lihtsam teha koostööd ülikoolide ja kutsekoolidega. Viimsi</w:t>
      </w:r>
      <w:r w:rsidR="00EB438E">
        <w:t xml:space="preserve"> looduskeskkond võimaldab mitmekesistada õppetegevust ruumidest väljaspool </w:t>
      </w:r>
      <w:r w:rsidR="00AC5750">
        <w:t>–</w:t>
      </w:r>
      <w:r w:rsidR="00EB438E">
        <w:t xml:space="preserve"> </w:t>
      </w:r>
      <w:r w:rsidRPr="00CF5DC0">
        <w:t>on</w:t>
      </w:r>
      <w:r w:rsidR="00AC5750">
        <w:t xml:space="preserve"> </w:t>
      </w:r>
      <w:r w:rsidRPr="00CF5DC0">
        <w:t xml:space="preserve">piisavalt metsa ja mere </w:t>
      </w:r>
      <w:r w:rsidR="00EB438E">
        <w:t>lähedus.</w:t>
      </w:r>
    </w:p>
    <w:p w14:paraId="5378DC13" w14:textId="77777777" w:rsidR="00FF093A" w:rsidRDefault="00FF093A" w:rsidP="006D70EB"/>
    <w:p w14:paraId="7B645FF3" w14:textId="5DD97A62" w:rsidR="005E125E" w:rsidRPr="00831AE1" w:rsidRDefault="00831AE1" w:rsidP="006D70EB">
      <w:pPr>
        <w:rPr>
          <w:b/>
          <w:bCs/>
        </w:rPr>
      </w:pPr>
      <w:r>
        <w:rPr>
          <w:b/>
          <w:bCs/>
        </w:rPr>
        <w:t xml:space="preserve">Lahendamist </w:t>
      </w:r>
      <w:r w:rsidR="00C34066">
        <w:rPr>
          <w:b/>
          <w:bCs/>
        </w:rPr>
        <w:t>vajavad järgmised küsimused.</w:t>
      </w:r>
    </w:p>
    <w:p w14:paraId="2A0F5078" w14:textId="4CD0BE09" w:rsidR="0050514F" w:rsidRPr="00CF5DC0" w:rsidRDefault="0050514F" w:rsidP="006D70EB">
      <w:pPr>
        <w:rPr>
          <w:b/>
          <w:bCs/>
        </w:rPr>
      </w:pPr>
      <w:r w:rsidRPr="00CF5DC0">
        <w:rPr>
          <w:b/>
          <w:bCs/>
        </w:rPr>
        <w:t>Sisu</w:t>
      </w:r>
    </w:p>
    <w:p w14:paraId="6A256722" w14:textId="3E763E8F" w:rsidR="008B2AB6" w:rsidRPr="00CF5DC0" w:rsidRDefault="0007622A" w:rsidP="002B2250">
      <w:pPr>
        <w:pStyle w:val="ListParagraph"/>
        <w:numPr>
          <w:ilvl w:val="0"/>
          <w:numId w:val="4"/>
        </w:numPr>
      </w:pPr>
      <w:r w:rsidRPr="00CF5DC0">
        <w:rPr>
          <w:color w:val="0072CE"/>
        </w:rPr>
        <w:t>Vajadus on süsteemsema koostöö järele</w:t>
      </w:r>
      <w:r w:rsidR="008B2AB6" w:rsidRPr="00CF5DC0">
        <w:rPr>
          <w:color w:val="0072CE"/>
        </w:rPr>
        <w:t>.</w:t>
      </w:r>
      <w:r w:rsidR="002B2250" w:rsidRPr="00CF5DC0">
        <w:rPr>
          <w:color w:val="0072CE"/>
        </w:rPr>
        <w:t xml:space="preserve"> </w:t>
      </w:r>
      <w:r w:rsidR="00716BCB">
        <w:t>Haridus- ja noorsootööasutused</w:t>
      </w:r>
      <w:r w:rsidR="008B2AB6" w:rsidRPr="00CF5DC0">
        <w:t xml:space="preserve"> töötavad peamiselt </w:t>
      </w:r>
      <w:r w:rsidR="00761890">
        <w:t>eraldiseisvalt</w:t>
      </w:r>
      <w:r w:rsidR="008B2AB6" w:rsidRPr="00CF5DC0">
        <w:t xml:space="preserve">, koostööd tehakse isikute ja projektide tasandil, institutsionaalne mõõde </w:t>
      </w:r>
      <w:r w:rsidR="00716BCB">
        <w:t>vajab tugevdamist</w:t>
      </w:r>
      <w:r w:rsidR="008B2AB6" w:rsidRPr="00CF5DC0">
        <w:t xml:space="preserve">. Läbimõeldud koostöö </w:t>
      </w:r>
      <w:r w:rsidR="00D74A04">
        <w:t>aitab</w:t>
      </w:r>
      <w:r w:rsidR="008B2AB6" w:rsidRPr="00CF5DC0">
        <w:t xml:space="preserve"> töötajatel üksteist</w:t>
      </w:r>
      <w:r w:rsidR="009453AB">
        <w:t xml:space="preserve"> ja ka lapsi ning noori</w:t>
      </w:r>
      <w:r w:rsidR="008B2AB6" w:rsidRPr="00CF5DC0">
        <w:t xml:space="preserve"> paremini toetada, teineteiselt õppida, praktikaid jagada, </w:t>
      </w:r>
      <w:r w:rsidR="004B7F59">
        <w:t>mille</w:t>
      </w:r>
      <w:r w:rsidR="008B2AB6" w:rsidRPr="00CF5DC0">
        <w:t xml:space="preserve"> tulemusena </w:t>
      </w:r>
      <w:r w:rsidR="009453AB">
        <w:t>hakkab</w:t>
      </w:r>
      <w:r w:rsidR="009453AB" w:rsidRPr="00CF5DC0">
        <w:t xml:space="preserve"> </w:t>
      </w:r>
      <w:r w:rsidR="008B2AB6" w:rsidRPr="00CF5DC0">
        <w:t>toimima süsteemne võrgustikutöö</w:t>
      </w:r>
      <w:r w:rsidR="00925AA9" w:rsidRPr="00CF5DC0">
        <w:t>.</w:t>
      </w:r>
    </w:p>
    <w:p w14:paraId="4BDFB68E" w14:textId="7339128C" w:rsidR="008B2AB6" w:rsidRPr="00CF5DC0" w:rsidRDefault="008B2AB6" w:rsidP="002B2250">
      <w:pPr>
        <w:pStyle w:val="ListParagraph"/>
        <w:numPr>
          <w:ilvl w:val="0"/>
          <w:numId w:val="4"/>
        </w:numPr>
      </w:pPr>
      <w:r w:rsidRPr="00CF5DC0">
        <w:rPr>
          <w:color w:val="0072CE"/>
        </w:rPr>
        <w:t>Haridus- ja noortevaldkon</w:t>
      </w:r>
      <w:r w:rsidR="00422EB3" w:rsidRPr="00CF5DC0">
        <w:rPr>
          <w:color w:val="0072CE"/>
        </w:rPr>
        <w:t xml:space="preserve">d vajab </w:t>
      </w:r>
      <w:r w:rsidR="00D01ABC">
        <w:rPr>
          <w:color w:val="0072CE"/>
        </w:rPr>
        <w:t>koordineeritumat</w:t>
      </w:r>
      <w:r w:rsidR="00422EB3" w:rsidRPr="00CF5DC0">
        <w:rPr>
          <w:color w:val="0072CE"/>
        </w:rPr>
        <w:t xml:space="preserve"> juhtimist.</w:t>
      </w:r>
      <w:r w:rsidRPr="00CF5DC0">
        <w:rPr>
          <w:color w:val="0072CE"/>
        </w:rPr>
        <w:t xml:space="preserve"> </w:t>
      </w:r>
      <w:r w:rsidRPr="00CF5DC0">
        <w:t>Asutused soovivad</w:t>
      </w:r>
      <w:r w:rsidR="00AA140B" w:rsidRPr="00CF5DC0">
        <w:t xml:space="preserve"> </w:t>
      </w:r>
      <w:r w:rsidRPr="00CF5DC0">
        <w:t>suuremat vallavalitsuse poolset suunamist ja tegevus</w:t>
      </w:r>
      <w:r w:rsidR="00D01ABC">
        <w:t>t</w:t>
      </w:r>
      <w:r w:rsidRPr="00CF5DC0">
        <w:t xml:space="preserve">e koordineerimist. </w:t>
      </w:r>
      <w:r w:rsidR="00AA140B" w:rsidRPr="00CF5DC0">
        <w:t>Samuti vajavad tuge ja nõu asutuste juhid. Seda rolli saab kanda vallavalitsus.</w:t>
      </w:r>
      <w:r w:rsidR="00925AA9" w:rsidRPr="00CF5DC0">
        <w:t xml:space="preserve"> Parendamist vajab ka infojagamine</w:t>
      </w:r>
      <w:r w:rsidR="00B81922">
        <w:t xml:space="preserve"> asutustele ja asutuste vahel</w:t>
      </w:r>
      <w:r w:rsidR="00925AA9" w:rsidRPr="00CF5DC0">
        <w:t xml:space="preserve"> </w:t>
      </w:r>
      <w:r w:rsidR="00B81922">
        <w:t>ning</w:t>
      </w:r>
      <w:r w:rsidR="00925AA9" w:rsidRPr="00CF5DC0">
        <w:t xml:space="preserve"> otsuste </w:t>
      </w:r>
      <w:r w:rsidR="00A37FCF" w:rsidRPr="00CF5DC0">
        <w:t>järjepidevuse tagamine</w:t>
      </w:r>
      <w:r w:rsidR="00FF093A">
        <w:t>.</w:t>
      </w:r>
    </w:p>
    <w:p w14:paraId="761E0BAF" w14:textId="5A41E70E" w:rsidR="00925AA9" w:rsidRPr="00CF5DC0" w:rsidRDefault="00D01ABC" w:rsidP="00925AA9">
      <w:pPr>
        <w:pStyle w:val="ListParagraph"/>
        <w:numPr>
          <w:ilvl w:val="0"/>
          <w:numId w:val="4"/>
        </w:numPr>
      </w:pPr>
      <w:r>
        <w:rPr>
          <w:color w:val="0072CE"/>
        </w:rPr>
        <w:t>Suurenev h</w:t>
      </w:r>
      <w:r w:rsidR="00925AA9" w:rsidRPr="00CF5DC0">
        <w:rPr>
          <w:color w:val="0072CE"/>
        </w:rPr>
        <w:t xml:space="preserve">ariduslike erivajadustega laste arv </w:t>
      </w:r>
      <w:r>
        <w:rPr>
          <w:color w:val="0072CE"/>
        </w:rPr>
        <w:t xml:space="preserve">toob kaasa vajaduse õppetegevuse </w:t>
      </w:r>
      <w:r w:rsidR="00A63DC2">
        <w:rPr>
          <w:color w:val="0072CE"/>
        </w:rPr>
        <w:t>osaliseks</w:t>
      </w:r>
      <w:r>
        <w:rPr>
          <w:color w:val="0072CE"/>
        </w:rPr>
        <w:t xml:space="preserve"> ümber korraldamiseks</w:t>
      </w:r>
      <w:r w:rsidR="00925AA9" w:rsidRPr="00CF5DC0">
        <w:rPr>
          <w:color w:val="0072CE"/>
        </w:rPr>
        <w:t xml:space="preserve">. </w:t>
      </w:r>
      <w:r w:rsidR="00925AA9" w:rsidRPr="00CF5DC0">
        <w:t xml:space="preserve">See </w:t>
      </w:r>
      <w:r w:rsidR="00A63DC2">
        <w:t>tähendab</w:t>
      </w:r>
      <w:r w:rsidR="003C2908">
        <w:t xml:space="preserve"> </w:t>
      </w:r>
      <w:r w:rsidR="00925AA9" w:rsidRPr="00CF5DC0">
        <w:t xml:space="preserve">tugipersonali </w:t>
      </w:r>
      <w:r w:rsidR="003C2908">
        <w:t>arvu</w:t>
      </w:r>
      <w:r w:rsidR="00A63DC2">
        <w:t xml:space="preserve"> suurendamist</w:t>
      </w:r>
      <w:r w:rsidR="00925AA9" w:rsidRPr="00CF5DC0">
        <w:t xml:space="preserve"> ning õpetaja</w:t>
      </w:r>
      <w:r w:rsidR="00A63DC2">
        <w:t>te</w:t>
      </w:r>
      <w:r w:rsidR="00925AA9" w:rsidRPr="00CF5DC0">
        <w:t xml:space="preserve"> </w:t>
      </w:r>
      <w:r w:rsidR="00A63DC2">
        <w:t>toetamist</w:t>
      </w:r>
      <w:r w:rsidR="00925AA9" w:rsidRPr="00CF5DC0">
        <w:t xml:space="preserve">. Tegemist on valdkonnaga, mis vajab lahendamist vallaüleselt, et ükski laps ei jääks tähelepanuta. </w:t>
      </w:r>
      <w:r w:rsidR="00F70C94" w:rsidRPr="00CF5DC0">
        <w:t xml:space="preserve">Eraldi tähelepanu vajavad ka </w:t>
      </w:r>
      <w:r w:rsidR="005D014C" w:rsidRPr="00CF5DC0">
        <w:t>võimekamad lapsed ja noored, et nende anded realiseerimata ei jääks.</w:t>
      </w:r>
    </w:p>
    <w:p w14:paraId="2495B52F" w14:textId="686E72E8" w:rsidR="00B93F1A" w:rsidRPr="00CF5DC0" w:rsidRDefault="00A63DC2" w:rsidP="00B93F1A">
      <w:pPr>
        <w:pStyle w:val="ListParagraph"/>
        <w:numPr>
          <w:ilvl w:val="0"/>
          <w:numId w:val="4"/>
        </w:numPr>
      </w:pPr>
      <w:r>
        <w:rPr>
          <w:color w:val="0072CE"/>
        </w:rPr>
        <w:t xml:space="preserve">Suurenenud </w:t>
      </w:r>
      <w:r w:rsidR="00112399">
        <w:rPr>
          <w:color w:val="0072CE"/>
        </w:rPr>
        <w:t xml:space="preserve">muukeelsete </w:t>
      </w:r>
      <w:r>
        <w:rPr>
          <w:color w:val="0072CE"/>
        </w:rPr>
        <w:t xml:space="preserve">laste arv tähendab suuremaid pingutusi nende lasteaia- või koolikollektiivi integreerimisel. </w:t>
      </w:r>
      <w:r w:rsidR="00302733" w:rsidRPr="00CF5DC0">
        <w:rPr>
          <w:color w:val="000000"/>
        </w:rPr>
        <w:t xml:space="preserve">Asutuse jaoks tähendab see täiendavaid pingutusi </w:t>
      </w:r>
      <w:r w:rsidR="002A380F">
        <w:rPr>
          <w:color w:val="000000"/>
        </w:rPr>
        <w:t xml:space="preserve">eesti </w:t>
      </w:r>
      <w:r w:rsidR="00302733" w:rsidRPr="00CF5DC0">
        <w:rPr>
          <w:color w:val="000000"/>
        </w:rPr>
        <w:t xml:space="preserve">keele </w:t>
      </w:r>
      <w:r>
        <w:rPr>
          <w:color w:val="000000"/>
        </w:rPr>
        <w:t>õpetamisel</w:t>
      </w:r>
      <w:r w:rsidR="00302733" w:rsidRPr="00CF5DC0">
        <w:rPr>
          <w:color w:val="000000"/>
        </w:rPr>
        <w:t xml:space="preserve">, koolis lisandub veel ka väljakutse õpilase edasijõudmisel </w:t>
      </w:r>
      <w:r w:rsidR="00C5603A">
        <w:rPr>
          <w:color w:val="000000"/>
        </w:rPr>
        <w:t>õppe</w:t>
      </w:r>
      <w:r w:rsidR="00302733" w:rsidRPr="00CF5DC0">
        <w:rPr>
          <w:color w:val="000000"/>
        </w:rPr>
        <w:t>ainetes.</w:t>
      </w:r>
    </w:p>
    <w:p w14:paraId="2920E0D6" w14:textId="4C75F807" w:rsidR="00B93F1A" w:rsidRPr="00CF5DC0" w:rsidRDefault="00CC6A11" w:rsidP="00B93F1A">
      <w:pPr>
        <w:pStyle w:val="ListParagraph"/>
        <w:numPr>
          <w:ilvl w:val="0"/>
          <w:numId w:val="4"/>
        </w:numPr>
      </w:pPr>
      <w:r w:rsidRPr="00CF5DC0">
        <w:rPr>
          <w:color w:val="0072CE"/>
        </w:rPr>
        <w:t>(</w:t>
      </w:r>
      <w:r w:rsidR="00B93F1A" w:rsidRPr="00CF5DC0">
        <w:rPr>
          <w:color w:val="0072CE"/>
        </w:rPr>
        <w:t>Karjääri</w:t>
      </w:r>
      <w:r w:rsidRPr="00CF5DC0">
        <w:rPr>
          <w:color w:val="0072CE"/>
        </w:rPr>
        <w:t>)</w:t>
      </w:r>
      <w:r w:rsidR="00B93F1A" w:rsidRPr="00CF5DC0">
        <w:rPr>
          <w:color w:val="0072CE"/>
        </w:rPr>
        <w:t>nõustamine</w:t>
      </w:r>
      <w:r w:rsidRPr="00CF5DC0">
        <w:rPr>
          <w:color w:val="0072CE"/>
        </w:rPr>
        <w:t xml:space="preserve"> </w:t>
      </w:r>
      <w:r w:rsidR="0080537D">
        <w:rPr>
          <w:color w:val="0072CE"/>
        </w:rPr>
        <w:t>vajab süsteemset arendamist</w:t>
      </w:r>
      <w:r w:rsidRPr="00CF5DC0">
        <w:rPr>
          <w:color w:val="0072CE"/>
        </w:rPr>
        <w:t>.</w:t>
      </w:r>
      <w:r w:rsidR="00B93F1A" w:rsidRPr="00CF5DC0">
        <w:rPr>
          <w:color w:val="0072CE"/>
        </w:rPr>
        <w:t xml:space="preserve"> </w:t>
      </w:r>
      <w:r w:rsidRPr="00CF5DC0">
        <w:t xml:space="preserve">Ennastjuhtiva ja teadlikke valikuid tegeva õpilase eelduseks on </w:t>
      </w:r>
      <w:r w:rsidR="00124156">
        <w:t xml:space="preserve">tema </w:t>
      </w:r>
      <w:r w:rsidR="00A16B9B" w:rsidRPr="00CF5DC0">
        <w:t xml:space="preserve">toetamine ning nõustamine. Praegu on iga </w:t>
      </w:r>
      <w:r w:rsidR="00124156">
        <w:t>haridus</w:t>
      </w:r>
      <w:r w:rsidR="00A16B9B" w:rsidRPr="00CF5DC0">
        <w:t xml:space="preserve">asutus selle iseseisvalt lahendanud, ühine lähenemine </w:t>
      </w:r>
      <w:r w:rsidR="009A59E2">
        <w:t>tagab</w:t>
      </w:r>
      <w:r w:rsidR="00A16B9B" w:rsidRPr="00CF5DC0">
        <w:t xml:space="preserve"> laste</w:t>
      </w:r>
      <w:r w:rsidR="001D05EB">
        <w:t>le</w:t>
      </w:r>
      <w:r w:rsidR="00A16B9B" w:rsidRPr="00CF5DC0">
        <w:t xml:space="preserve"> ja noorte</w:t>
      </w:r>
      <w:r w:rsidR="001D05EB">
        <w:t>le</w:t>
      </w:r>
      <w:r w:rsidR="00A16B9B" w:rsidRPr="00CF5DC0">
        <w:t xml:space="preserve"> </w:t>
      </w:r>
      <w:r w:rsidR="001D05EB">
        <w:t>võrdsed võimalused</w:t>
      </w:r>
      <w:r w:rsidR="00A16B9B" w:rsidRPr="00CF5DC0">
        <w:t>.</w:t>
      </w:r>
    </w:p>
    <w:p w14:paraId="0307AA7C" w14:textId="6CBE6A40" w:rsidR="007D2813" w:rsidRPr="00CF5DC0" w:rsidRDefault="008F25DD" w:rsidP="007D2813">
      <w:pPr>
        <w:pStyle w:val="ListParagraph"/>
        <w:numPr>
          <w:ilvl w:val="0"/>
          <w:numId w:val="4"/>
        </w:numPr>
      </w:pPr>
      <w:r w:rsidRPr="00CF5DC0">
        <w:rPr>
          <w:color w:val="0072CE"/>
        </w:rPr>
        <w:t xml:space="preserve">Ümber vajab mõtestamist noortekeskuste ja noorsootöötaja roll. </w:t>
      </w:r>
      <w:r w:rsidRPr="00CF5DC0">
        <w:t xml:space="preserve">Noortekeskus lähtub oma töös noorte tegelikest huvidest ja vajadustest, toetades noorte mitmekülgset arengut. Noorsootöötaja </w:t>
      </w:r>
      <w:r w:rsidR="001D05EB">
        <w:lastRenderedPageBreak/>
        <w:t>peab</w:t>
      </w:r>
      <w:r w:rsidRPr="00CF5DC0">
        <w:t xml:space="preserve"> aitama </w:t>
      </w:r>
      <w:r w:rsidR="00EF2D44" w:rsidRPr="00CF5DC0">
        <w:t xml:space="preserve">noort, </w:t>
      </w:r>
      <w:r w:rsidR="00A63DC2">
        <w:t>et ta kujuneks ennastjuhtivaks</w:t>
      </w:r>
      <w:r w:rsidRPr="00CF5DC0">
        <w:t xml:space="preserve"> ja iseseisvalt toimetulevaks kodanikuks. </w:t>
      </w:r>
      <w:r w:rsidR="009C7D0F">
        <w:t>Uuteks tegevusteks on tarvis täiendavaid ressursse.</w:t>
      </w:r>
    </w:p>
    <w:p w14:paraId="53806575" w14:textId="64632E46" w:rsidR="005E44CE" w:rsidRPr="00CF5DC0" w:rsidRDefault="00795F74" w:rsidP="005E44CE">
      <w:pPr>
        <w:pStyle w:val="ListParagraph"/>
        <w:numPr>
          <w:ilvl w:val="0"/>
          <w:numId w:val="4"/>
        </w:numPr>
      </w:pPr>
      <w:r w:rsidRPr="00CF5DC0">
        <w:rPr>
          <w:color w:val="0072CE"/>
        </w:rPr>
        <w:t>Noortevolikogu roll kohalikus omavalitsuses vajab ümbermõtestamist</w:t>
      </w:r>
      <w:r w:rsidR="000A0815">
        <w:rPr>
          <w:color w:val="0072CE"/>
        </w:rPr>
        <w:t xml:space="preserve">. </w:t>
      </w:r>
      <w:r w:rsidR="00B303D4">
        <w:t>Viimsi n</w:t>
      </w:r>
      <w:r w:rsidRPr="00CF5DC0">
        <w:t xml:space="preserve">oortevolikogu </w:t>
      </w:r>
      <w:r w:rsidR="009E2B58">
        <w:t>peaks edaspidi lisaks ürituste korraldamisele rääkima rohkem kaasa ja tegema ettepanekuid valla arengus.</w:t>
      </w:r>
      <w:r w:rsidR="00FF093A">
        <w:t xml:space="preserve"> </w:t>
      </w:r>
      <w:r w:rsidR="004C533B">
        <w:t>Koostöö vallavolikogu ja -valitsusega peaks olema intensiivsem.</w:t>
      </w:r>
    </w:p>
    <w:p w14:paraId="67134017" w14:textId="4BEC2C4E" w:rsidR="00713F37" w:rsidRPr="00CF5DC0" w:rsidRDefault="00795F74" w:rsidP="005E44CE">
      <w:pPr>
        <w:pStyle w:val="ListParagraph"/>
        <w:numPr>
          <w:ilvl w:val="0"/>
          <w:numId w:val="4"/>
        </w:numPr>
      </w:pPr>
      <w:r w:rsidRPr="00CF5DC0">
        <w:rPr>
          <w:color w:val="0072CE"/>
        </w:rPr>
        <w:t xml:space="preserve">Riskikäitumisega noorte toetamiseks </w:t>
      </w:r>
      <w:r w:rsidR="00A63DC2">
        <w:rPr>
          <w:color w:val="0072CE"/>
        </w:rPr>
        <w:t>vajalik võrgustik nõuab arendamist</w:t>
      </w:r>
      <w:r w:rsidRPr="00CF5DC0">
        <w:rPr>
          <w:color w:val="0072CE"/>
        </w:rPr>
        <w:t>.</w:t>
      </w:r>
      <w:r w:rsidRPr="00CF5DC0">
        <w:rPr>
          <w:rFonts w:ascii="Arial" w:hAnsi="Arial" w:cs="Arial"/>
          <w:b/>
          <w:bCs/>
          <w:color w:val="FF0000"/>
          <w:sz w:val="20"/>
          <w:szCs w:val="20"/>
          <w:bdr w:val="none" w:sz="0" w:space="0" w:color="auto" w:frame="1"/>
          <w:shd w:val="clear" w:color="auto" w:fill="FFFFFF"/>
        </w:rPr>
        <w:t xml:space="preserve"> </w:t>
      </w:r>
      <w:r w:rsidRPr="00CF5DC0">
        <w:t xml:space="preserve">Riskikäitumisega noortega töötavad haridus- ja noorsootööasutused </w:t>
      </w:r>
      <w:r w:rsidR="005E44CE" w:rsidRPr="00CF5DC0">
        <w:t>eraldiseisvalt</w:t>
      </w:r>
      <w:r w:rsidRPr="00CF5DC0">
        <w:t xml:space="preserve">. </w:t>
      </w:r>
      <w:r w:rsidR="000013D5" w:rsidRPr="00CF5DC0">
        <w:t xml:space="preserve">Võrgustikutöö </w:t>
      </w:r>
      <w:r w:rsidR="000013D5">
        <w:t>on praegu suuresti isikupõhine</w:t>
      </w:r>
      <w:r w:rsidR="000013D5" w:rsidRPr="00CF5DC0">
        <w:t>.</w:t>
      </w:r>
      <w:r w:rsidR="000013D5">
        <w:t xml:space="preserve"> Arendamist vajab</w:t>
      </w:r>
      <w:r w:rsidRPr="00CF5DC0">
        <w:t xml:space="preserve"> ühine infoväli riskikäitumisega noortest ja nende toetamisega seotud tegevustest.</w:t>
      </w:r>
    </w:p>
    <w:p w14:paraId="2F652323" w14:textId="2DAA91C5" w:rsidR="009B73F1" w:rsidRDefault="005E44CE" w:rsidP="006D70EB">
      <w:pPr>
        <w:pStyle w:val="ListParagraph"/>
        <w:numPr>
          <w:ilvl w:val="0"/>
          <w:numId w:val="4"/>
        </w:numPr>
      </w:pPr>
      <w:r w:rsidRPr="00CF5DC0">
        <w:rPr>
          <w:color w:val="0072CE"/>
        </w:rPr>
        <w:t>Noori puudutavad</w:t>
      </w:r>
      <w:r w:rsidR="003B736B">
        <w:rPr>
          <w:color w:val="0072CE"/>
        </w:rPr>
        <w:t xml:space="preserve"> statistilised</w:t>
      </w:r>
      <w:r w:rsidRPr="00CF5DC0">
        <w:rPr>
          <w:color w:val="0072CE"/>
        </w:rPr>
        <w:t xml:space="preserve"> andmed </w:t>
      </w:r>
      <w:r w:rsidR="0007622A" w:rsidRPr="00CF5DC0">
        <w:rPr>
          <w:color w:val="0072CE"/>
        </w:rPr>
        <w:t xml:space="preserve">vajavad </w:t>
      </w:r>
      <w:r w:rsidR="00E3156C">
        <w:rPr>
          <w:color w:val="0072CE"/>
        </w:rPr>
        <w:t>süstematiseerimist</w:t>
      </w:r>
      <w:r w:rsidRPr="00CF5DC0">
        <w:rPr>
          <w:color w:val="0072CE"/>
        </w:rPr>
        <w:t>.</w:t>
      </w:r>
      <w:r w:rsidRPr="00CF5DC0">
        <w:t xml:space="preserve"> Noorsootöös kogutakse mitmesuguseid andmeid, nagu näiteks huvihariduses osalejate arv, NEET-noored, kuid </w:t>
      </w:r>
      <w:r w:rsidR="002C3928">
        <w:t xml:space="preserve">puudub </w:t>
      </w:r>
      <w:r w:rsidRPr="00CF5DC0">
        <w:t>andmekogumise meetodid on erinevad, samuti puudub terviklik ülevaade (andmebaas), mis toetaks teaduspõhist noortepoliitikat.</w:t>
      </w:r>
    </w:p>
    <w:p w14:paraId="03A6EC1E" w14:textId="2C72452C" w:rsidR="00981026" w:rsidRPr="00CF5DC0" w:rsidRDefault="00981026" w:rsidP="006D70EB">
      <w:pPr>
        <w:pStyle w:val="ListParagraph"/>
        <w:numPr>
          <w:ilvl w:val="0"/>
          <w:numId w:val="4"/>
        </w:numPr>
      </w:pPr>
      <w:r>
        <w:rPr>
          <w:color w:val="0072CE"/>
        </w:rPr>
        <w:t>Noorteinfo vajab süsteemset lahendust.</w:t>
      </w:r>
      <w:r w:rsidRPr="00981026">
        <w:t xml:space="preserve"> </w:t>
      </w:r>
      <w:r>
        <w:t>Noored peavad oma eale ja huvidele vajaliku info</w:t>
      </w:r>
      <w:r w:rsidR="008630A1">
        <w:t xml:space="preserve"> (näiteks huviringid, koolitusvõimalused, projektid jms)</w:t>
      </w:r>
      <w:r>
        <w:t xml:space="preserve"> hõlpsalt üles leidma.</w:t>
      </w:r>
    </w:p>
    <w:p w14:paraId="01438A65" w14:textId="0AA88DA5" w:rsidR="0050514F" w:rsidRPr="00CF5DC0" w:rsidRDefault="00BA2758" w:rsidP="006D70EB">
      <w:pPr>
        <w:rPr>
          <w:b/>
          <w:bCs/>
        </w:rPr>
      </w:pPr>
      <w:r>
        <w:rPr>
          <w:b/>
          <w:bCs/>
        </w:rPr>
        <w:t>Personal</w:t>
      </w:r>
    </w:p>
    <w:p w14:paraId="12823524" w14:textId="14AE73A2" w:rsidR="00F92DF4" w:rsidRPr="00CF5DC0" w:rsidRDefault="00200704" w:rsidP="00F92DF4">
      <w:pPr>
        <w:pStyle w:val="ListParagraph"/>
        <w:numPr>
          <w:ilvl w:val="0"/>
          <w:numId w:val="4"/>
        </w:numPr>
      </w:pPr>
      <w:r w:rsidRPr="00CF5DC0">
        <w:rPr>
          <w:color w:val="0072CE"/>
        </w:rPr>
        <w:t>(</w:t>
      </w:r>
      <w:r w:rsidR="00E827C2">
        <w:rPr>
          <w:color w:val="0072CE"/>
        </w:rPr>
        <w:t>K</w:t>
      </w:r>
      <w:r w:rsidRPr="00CF5DC0">
        <w:rPr>
          <w:color w:val="0072CE"/>
        </w:rPr>
        <w:t xml:space="preserve">valifitseeritud) </w:t>
      </w:r>
      <w:r w:rsidR="00E827C2">
        <w:rPr>
          <w:color w:val="0072CE"/>
        </w:rPr>
        <w:t>töötajaid napib</w:t>
      </w:r>
      <w:r w:rsidRPr="00CF5DC0">
        <w:rPr>
          <w:color w:val="0072CE"/>
        </w:rPr>
        <w:t>.</w:t>
      </w:r>
      <w:r w:rsidRPr="00CF5DC0">
        <w:t xml:space="preserve"> Kõige enam on raskusi tugispetsialistide, reaalainete ja hariduslike erivajadustega</w:t>
      </w:r>
      <w:r w:rsidR="009323B0">
        <w:t xml:space="preserve"> õpilaste</w:t>
      </w:r>
      <w:r w:rsidRPr="00CF5DC0">
        <w:t xml:space="preserve"> õpetajate leidmisel. </w:t>
      </w:r>
      <w:r w:rsidR="004548BC" w:rsidRPr="00CF5DC0">
        <w:t xml:space="preserve">Iga asutus on senini värbamisega ise tegelenud, mis on tekitanud ka teatava vallasisese konkurentsi. </w:t>
      </w:r>
      <w:r w:rsidR="009323B0">
        <w:t>Uuendamist vajab</w:t>
      </w:r>
      <w:r w:rsidR="00E05660" w:rsidRPr="00CF5DC0">
        <w:t xml:space="preserve"> nii värbamis- kui ka motivatsioonisüsteem (palk, tunnustamine, enesetäiendamine jms), et leida parimad spetsialistid, kes Viimsisse pikaajaliselt tööle </w:t>
      </w:r>
      <w:r w:rsidR="00711911">
        <w:t>jäävad</w:t>
      </w:r>
      <w:r w:rsidR="00E05660" w:rsidRPr="00CF5DC0">
        <w:t>.</w:t>
      </w:r>
    </w:p>
    <w:p w14:paraId="1E257087" w14:textId="75FFCF7C" w:rsidR="009B73F1" w:rsidRPr="00CF5DC0" w:rsidRDefault="00F92DF4" w:rsidP="006D70EB">
      <w:pPr>
        <w:pStyle w:val="ListParagraph"/>
        <w:numPr>
          <w:ilvl w:val="0"/>
          <w:numId w:val="4"/>
        </w:numPr>
      </w:pPr>
      <w:r w:rsidRPr="00CF5DC0">
        <w:rPr>
          <w:color w:val="0072CE"/>
        </w:rPr>
        <w:t>Töötaja</w:t>
      </w:r>
      <w:r w:rsidR="00E827C2">
        <w:rPr>
          <w:color w:val="0072CE"/>
        </w:rPr>
        <w:t>d vajavad süsteemsemat tuge oma</w:t>
      </w:r>
      <w:r w:rsidR="00493C0C" w:rsidRPr="00CF5DC0">
        <w:rPr>
          <w:color w:val="0072CE"/>
        </w:rPr>
        <w:t xml:space="preserve"> vaimse ja füüsilise tervise </w:t>
      </w:r>
      <w:r w:rsidR="00E827C2">
        <w:rPr>
          <w:color w:val="0072CE"/>
        </w:rPr>
        <w:t>tagamisel</w:t>
      </w:r>
      <w:r w:rsidR="00493C0C" w:rsidRPr="00CF5DC0">
        <w:rPr>
          <w:color w:val="0072CE"/>
        </w:rPr>
        <w:t>.</w:t>
      </w:r>
      <w:r w:rsidR="00493C0C" w:rsidRPr="00CF5DC0">
        <w:rPr>
          <w:rFonts w:ascii="Arial" w:hAnsi="Arial" w:cs="Arial"/>
          <w:sz w:val="20"/>
          <w:szCs w:val="20"/>
          <w:bdr w:val="none" w:sz="0" w:space="0" w:color="auto" w:frame="1"/>
          <w:shd w:val="clear" w:color="auto" w:fill="FFFFFF"/>
        </w:rPr>
        <w:t xml:space="preserve"> </w:t>
      </w:r>
      <w:r w:rsidRPr="00CF5DC0">
        <w:t>Töötajate</w:t>
      </w:r>
      <w:r w:rsidR="00493C0C" w:rsidRPr="00CF5DC0">
        <w:t xml:space="preserve"> tervikliku arengu </w:t>
      </w:r>
      <w:r w:rsidRPr="00CF5DC0">
        <w:t>toetamine eeldab süsteemset lähenemist, mis suurendaks nende tööõnne ja pikaajalist töötamist valdkonnas. Samuti tuleb tähelepanu pöörata super- ja kovisioonile, mentorlusele ja vaimse ning füüsilise tervise toetamisele.</w:t>
      </w:r>
    </w:p>
    <w:p w14:paraId="12C2804D" w14:textId="5601CD15" w:rsidR="0050514F" w:rsidRPr="00CF5DC0" w:rsidRDefault="0050514F" w:rsidP="006D70EB">
      <w:pPr>
        <w:rPr>
          <w:b/>
          <w:bCs/>
        </w:rPr>
      </w:pPr>
      <w:r w:rsidRPr="00CF5DC0">
        <w:rPr>
          <w:b/>
          <w:bCs/>
        </w:rPr>
        <w:t>Keskkond</w:t>
      </w:r>
    </w:p>
    <w:p w14:paraId="2F789D76" w14:textId="40C5CCB9" w:rsidR="004A47A0" w:rsidRPr="00CF5DC0" w:rsidRDefault="00336CA1" w:rsidP="004A47A0">
      <w:pPr>
        <w:pStyle w:val="ListParagraph"/>
        <w:numPr>
          <w:ilvl w:val="0"/>
          <w:numId w:val="4"/>
        </w:numPr>
      </w:pPr>
      <w:r>
        <w:rPr>
          <w:color w:val="0072CE"/>
        </w:rPr>
        <w:t>Haridusa</w:t>
      </w:r>
      <w:r w:rsidR="003F15B5" w:rsidRPr="00CF5DC0">
        <w:rPr>
          <w:color w:val="0072CE"/>
        </w:rPr>
        <w:t xml:space="preserve">sutustes </w:t>
      </w:r>
      <w:r w:rsidR="00634A8F">
        <w:rPr>
          <w:color w:val="0072CE"/>
        </w:rPr>
        <w:t>on kohati ruumi puudu</w:t>
      </w:r>
      <w:r w:rsidR="003F15B5" w:rsidRPr="00CF5DC0">
        <w:rPr>
          <w:color w:val="0072CE"/>
        </w:rPr>
        <w:t>.</w:t>
      </w:r>
      <w:r w:rsidR="00B93F1A" w:rsidRPr="00CF5DC0">
        <w:rPr>
          <w:color w:val="0072CE"/>
        </w:rPr>
        <w:t xml:space="preserve"> </w:t>
      </w:r>
      <w:r>
        <w:t>S</w:t>
      </w:r>
      <w:r w:rsidR="003F15B5" w:rsidRPr="00CF5DC0">
        <w:t>pordirajatised on ülekoormatud, seda eriti tippaegadel</w:t>
      </w:r>
      <w:r>
        <w:t>. Koolides ei ole</w:t>
      </w:r>
      <w:r w:rsidR="003F15B5" w:rsidRPr="00CF5DC0">
        <w:t xml:space="preserve"> alati võimalik </w:t>
      </w:r>
      <w:r>
        <w:t>eri</w:t>
      </w:r>
      <w:r w:rsidR="003F15B5" w:rsidRPr="00CF5DC0">
        <w:t>klasse moodustada, lasteaedade rühmad</w:t>
      </w:r>
      <w:r w:rsidR="00526C85">
        <w:t>e arv võiks olla suurem.</w:t>
      </w:r>
      <w:r w:rsidR="003F15B5" w:rsidRPr="00CF5DC0">
        <w:t xml:space="preserve"> </w:t>
      </w:r>
      <w:r w:rsidR="00526C85">
        <w:t>Koolides on vähe</w:t>
      </w:r>
      <w:r w:rsidR="003F15B5" w:rsidRPr="00CF5DC0">
        <w:t xml:space="preserve"> omaette olemise </w:t>
      </w:r>
      <w:r w:rsidR="00526C85">
        <w:t>võimalus</w:t>
      </w:r>
      <w:r w:rsidR="00170C29">
        <w:t>i</w:t>
      </w:r>
      <w:r w:rsidR="003F15B5" w:rsidRPr="00CF5DC0">
        <w:t xml:space="preserve">, mis suurendab töö- ja koolistressi. </w:t>
      </w:r>
      <w:r w:rsidR="00E96A47" w:rsidRPr="00CF5DC0">
        <w:t xml:space="preserve">Kõige teravam saab ruumipuudus olema gümnaasiumiastmes, mujal hakkab see aastate jooksul tasapisi vähenema. Seniks on aga vajalik leida ajutised lahendused nii lasteaedadele kui koolidele. </w:t>
      </w:r>
      <w:r w:rsidR="00526C85">
        <w:t>S</w:t>
      </w:r>
      <w:r w:rsidR="00E96A47" w:rsidRPr="00CF5DC0">
        <w:t xml:space="preserve">pordikompleksi rajamine gümnaasiumi kõrvale </w:t>
      </w:r>
      <w:r w:rsidR="00526C85">
        <w:t>aitab</w:t>
      </w:r>
      <w:r w:rsidR="00E96A47" w:rsidRPr="00CF5DC0">
        <w:t xml:space="preserve"> leevendada spordiruumide ülerahvastatust muudes valla asutustes ja ühtlasi </w:t>
      </w:r>
      <w:r w:rsidR="00526C85">
        <w:t>võimaldab</w:t>
      </w:r>
      <w:r w:rsidR="00E96A47" w:rsidRPr="00CF5DC0">
        <w:t xml:space="preserve"> gümnaasiumil osasid ainetunde seal läbi viia, vähendades sel viisil kitsikust.</w:t>
      </w:r>
    </w:p>
    <w:p w14:paraId="6E75B461" w14:textId="7A1C712A" w:rsidR="004548BC" w:rsidRPr="00CF5DC0" w:rsidRDefault="004A47A0" w:rsidP="00B93F1A">
      <w:pPr>
        <w:pStyle w:val="ListParagraph"/>
        <w:numPr>
          <w:ilvl w:val="0"/>
          <w:numId w:val="4"/>
        </w:numPr>
      </w:pPr>
      <w:r w:rsidRPr="00CF5DC0">
        <w:rPr>
          <w:color w:val="0072CE"/>
        </w:rPr>
        <w:t xml:space="preserve">Asutuste juhid </w:t>
      </w:r>
      <w:r w:rsidR="00E827C2">
        <w:rPr>
          <w:color w:val="0072CE"/>
        </w:rPr>
        <w:t>peaksid enam</w:t>
      </w:r>
      <w:r w:rsidRPr="00CF5DC0">
        <w:rPr>
          <w:color w:val="0072CE"/>
        </w:rPr>
        <w:t xml:space="preserve"> tegelema</w:t>
      </w:r>
      <w:r w:rsidR="004548BC" w:rsidRPr="00CF5DC0">
        <w:rPr>
          <w:color w:val="0072CE"/>
        </w:rPr>
        <w:t xml:space="preserve"> </w:t>
      </w:r>
      <w:r w:rsidR="00E827C2">
        <w:rPr>
          <w:color w:val="0072CE"/>
        </w:rPr>
        <w:t>sisu</w:t>
      </w:r>
      <w:r w:rsidR="00F4563D">
        <w:rPr>
          <w:color w:val="0072CE"/>
        </w:rPr>
        <w:t>-</w:t>
      </w:r>
      <w:r w:rsidR="00E827C2">
        <w:rPr>
          <w:color w:val="0072CE"/>
        </w:rPr>
        <w:t xml:space="preserve">, mitte </w:t>
      </w:r>
      <w:r w:rsidR="004548BC" w:rsidRPr="00CF5DC0">
        <w:rPr>
          <w:color w:val="0072CE"/>
        </w:rPr>
        <w:t>majandusküsimus</w:t>
      </w:r>
      <w:r w:rsidRPr="00CF5DC0">
        <w:rPr>
          <w:color w:val="0072CE"/>
        </w:rPr>
        <w:t xml:space="preserve">tega. </w:t>
      </w:r>
      <w:r w:rsidRPr="00CF5DC0">
        <w:t>See võtab neilt rohkesti ajalist ressurssi</w:t>
      </w:r>
      <w:r w:rsidR="003B3A07" w:rsidRPr="00CF5DC0">
        <w:t xml:space="preserve">. Efektiivsem on majandusküsimuste lahendamine keskselt, et juhid võiksid rohkem tähelepanu pöörata arendusküsimustele ja </w:t>
      </w:r>
      <w:r w:rsidR="00A01D23">
        <w:t>personalile</w:t>
      </w:r>
      <w:r w:rsidR="003B3A07" w:rsidRPr="00CF5DC0">
        <w:t>.</w:t>
      </w:r>
    </w:p>
    <w:p w14:paraId="4431A01D" w14:textId="77777777" w:rsidR="00372016" w:rsidRDefault="004A47A0" w:rsidP="00A95011">
      <w:pPr>
        <w:pStyle w:val="ListParagraph"/>
        <w:numPr>
          <w:ilvl w:val="0"/>
          <w:numId w:val="4"/>
        </w:numPr>
      </w:pPr>
      <w:r w:rsidRPr="00CF5DC0">
        <w:rPr>
          <w:color w:val="0072CE"/>
        </w:rPr>
        <w:t>Vallasisene transport ei taga alati ühetaolist juurdepääsu.</w:t>
      </w:r>
      <w:r w:rsidR="00C46ABA" w:rsidRPr="00CF5DC0">
        <w:t xml:space="preserve"> </w:t>
      </w:r>
      <w:r w:rsidRPr="00CF5DC0">
        <w:t>Keskusest (Haabneemest) eemal paiknevatest küladest</w:t>
      </w:r>
      <w:r w:rsidR="00D2149F" w:rsidRPr="00CF5DC0">
        <w:t xml:space="preserve"> pärit lapsed ja noored ei jõua alati õigeaegselt huviringidesse või võtab see neilt ebamõistlikult kaua aega.</w:t>
      </w:r>
      <w:r w:rsidR="00A95011">
        <w:t xml:space="preserve"> See pärsib väljastpoolt keskust pärit laste ja noorte osalemist ega taga neile võrdseid võimalusi.</w:t>
      </w:r>
    </w:p>
    <w:p w14:paraId="2CAFEE2F" w14:textId="2897E5F9" w:rsidR="00372016" w:rsidRDefault="00372016" w:rsidP="008630A1">
      <w:pPr>
        <w:sectPr w:rsidR="00372016" w:rsidSect="00EB0987">
          <w:headerReference w:type="default" r:id="rId16"/>
          <w:footerReference w:type="default" r:id="rId17"/>
          <w:pgSz w:w="11906" w:h="16838"/>
          <w:pgMar w:top="1590" w:right="1418" w:bottom="1418" w:left="1418" w:header="709" w:footer="597" w:gutter="0"/>
          <w:cols w:space="708"/>
          <w:docGrid w:linePitch="360"/>
        </w:sectPr>
      </w:pPr>
    </w:p>
    <w:p w14:paraId="0F8DF711" w14:textId="003ADD19" w:rsidR="009B73F1" w:rsidRPr="00CF5DC0" w:rsidRDefault="009B73F1" w:rsidP="008036A4">
      <w:pPr>
        <w:jc w:val="center"/>
      </w:pPr>
      <w:r w:rsidRPr="00CF5DC0">
        <w:rPr>
          <w:noProof/>
        </w:rPr>
        <w:lastRenderedPageBreak/>
        <w:drawing>
          <wp:anchor distT="0" distB="0" distL="114300" distR="114300" simplePos="0" relativeHeight="251661312" behindDoc="1" locked="0" layoutInCell="1" allowOverlap="1" wp14:anchorId="6D40AAD9" wp14:editId="26C6AE52">
            <wp:simplePos x="0" y="0"/>
            <wp:positionH relativeFrom="column">
              <wp:posOffset>-472440</wp:posOffset>
            </wp:positionH>
            <wp:positionV relativeFrom="page">
              <wp:posOffset>-12700</wp:posOffset>
            </wp:positionV>
            <wp:extent cx="10706100" cy="7574915"/>
            <wp:effectExtent l="0" t="0" r="0" b="0"/>
            <wp:wrapTight wrapText="bothSides">
              <wp:wrapPolygon edited="0">
                <wp:start x="0" y="0"/>
                <wp:lineTo x="0" y="21547"/>
                <wp:lineTo x="21574" y="21547"/>
                <wp:lineTo x="215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06100" cy="7574915"/>
                    </a:xfrm>
                    <a:prstGeom prst="rect">
                      <a:avLst/>
                    </a:prstGeom>
                  </pic:spPr>
                </pic:pic>
              </a:graphicData>
            </a:graphic>
            <wp14:sizeRelH relativeFrom="page">
              <wp14:pctWidth>0</wp14:pctWidth>
            </wp14:sizeRelH>
            <wp14:sizeRelV relativeFrom="page">
              <wp14:pctHeight>0</wp14:pctHeight>
            </wp14:sizeRelV>
          </wp:anchor>
        </w:drawing>
      </w:r>
    </w:p>
    <w:p w14:paraId="22555F6C" w14:textId="77777777" w:rsidR="008036A4" w:rsidRDefault="008036A4" w:rsidP="008036A4">
      <w:pPr>
        <w:pStyle w:val="Heading2"/>
        <w:numPr>
          <w:ilvl w:val="0"/>
          <w:numId w:val="0"/>
        </w:numPr>
        <w:sectPr w:rsidR="008036A4" w:rsidSect="00E256C0">
          <w:pgSz w:w="16838" w:h="11906" w:orient="landscape"/>
          <w:pgMar w:top="720" w:right="720" w:bottom="720" w:left="720" w:header="709" w:footer="597" w:gutter="0"/>
          <w:cols w:space="708"/>
          <w:docGrid w:linePitch="360"/>
        </w:sectPr>
      </w:pPr>
    </w:p>
    <w:p w14:paraId="3D030BA2" w14:textId="37F0C6D4" w:rsidR="005764E4" w:rsidRDefault="005764E4" w:rsidP="005764E4">
      <w:pPr>
        <w:pStyle w:val="Heading1"/>
      </w:pPr>
      <w:bookmarkStart w:id="7" w:name="_Toc59621865"/>
      <w:r>
        <w:lastRenderedPageBreak/>
        <w:t>Strateegia</w:t>
      </w:r>
      <w:bookmarkEnd w:id="7"/>
    </w:p>
    <w:p w14:paraId="15132D51" w14:textId="4DBF3FE5" w:rsidR="00F44FD2" w:rsidRPr="00CF5DC0" w:rsidRDefault="00F44FD2" w:rsidP="00F44FD2">
      <w:pPr>
        <w:pStyle w:val="Heading2"/>
      </w:pPr>
      <w:bookmarkStart w:id="8" w:name="_Toc59621866"/>
      <w:r w:rsidRPr="00CF5DC0">
        <w:t>Väärtused</w:t>
      </w:r>
      <w:bookmarkEnd w:id="8"/>
    </w:p>
    <w:p w14:paraId="003890AF" w14:textId="4658B2A9" w:rsidR="00F44FD2" w:rsidRPr="00F4563D" w:rsidRDefault="003610AC" w:rsidP="00AB56ED">
      <w:r w:rsidRPr="00CF5DC0">
        <w:t>Enamasti on igal haridus- ja noortevaldkonna asutusel</w:t>
      </w:r>
      <w:r w:rsidR="00AF0A7F" w:rsidRPr="00CF5DC0">
        <w:t xml:space="preserve"> Viimsi vallas</w:t>
      </w:r>
      <w:r w:rsidRPr="00CF5DC0">
        <w:t xml:space="preserve"> kokku lepitud </w:t>
      </w:r>
      <w:r w:rsidR="00A01212" w:rsidRPr="00CF5DC0">
        <w:t>väärtused</w:t>
      </w:r>
      <w:r w:rsidRPr="00CF5DC0">
        <w:t xml:space="preserve">, millest juhindutakse oma igapäevastes tegevustes. Siin välja toodud väärtused on esmajoones </w:t>
      </w:r>
      <w:r w:rsidR="00AF0A7F" w:rsidRPr="00CF5DC0">
        <w:t>suunatud</w:t>
      </w:r>
      <w:r w:rsidRPr="00CF5DC0">
        <w:t xml:space="preserve"> arengukava </w:t>
      </w:r>
      <w:r w:rsidR="00E2739F">
        <w:t>elluviijatele</w:t>
      </w:r>
      <w:r w:rsidRPr="00CF5DC0">
        <w:t xml:space="preserve">. Need </w:t>
      </w:r>
      <w:r w:rsidRPr="00F4563D">
        <w:t>moodustavad valla haridus- ja noortevaldkonna väärtusruumi</w:t>
      </w:r>
      <w:r w:rsidR="00D73B26" w:rsidRPr="00F4563D">
        <w:t>le</w:t>
      </w:r>
      <w:r w:rsidRPr="00F4563D">
        <w:t xml:space="preserve"> </w:t>
      </w:r>
      <w:r w:rsidR="00AF0A7F" w:rsidRPr="00F4563D">
        <w:t xml:space="preserve">n-ö </w:t>
      </w:r>
      <w:r w:rsidRPr="00F4563D">
        <w:t>katuse.</w:t>
      </w:r>
    </w:p>
    <w:p w14:paraId="42A42425" w14:textId="2B2156C7" w:rsidR="00AF0A7F" w:rsidRPr="00F4563D" w:rsidRDefault="0084453C" w:rsidP="000F22C6">
      <w:pPr>
        <w:pStyle w:val="ListParagraph"/>
        <w:numPr>
          <w:ilvl w:val="0"/>
          <w:numId w:val="4"/>
        </w:numPr>
      </w:pPr>
      <w:r w:rsidRPr="00F4563D">
        <w:rPr>
          <w:color w:val="0072CE"/>
        </w:rPr>
        <w:t>Eriilmelisus</w:t>
      </w:r>
      <w:r w:rsidRPr="00F4563D">
        <w:rPr>
          <w:color w:val="000000"/>
        </w:rPr>
        <w:t xml:space="preserve"> </w:t>
      </w:r>
      <w:r w:rsidRPr="00F4563D">
        <w:t xml:space="preserve">– </w:t>
      </w:r>
      <w:r w:rsidR="00AF0A7F" w:rsidRPr="00F4563D">
        <w:t>inimesed ja asutused on erinevad</w:t>
      </w:r>
      <w:r w:rsidR="00F4563D" w:rsidRPr="00F4563D">
        <w:t>. Iga inimesega</w:t>
      </w:r>
      <w:r w:rsidR="00AF0A7F" w:rsidRPr="00F4563D">
        <w:t xml:space="preserve"> arvestatakse ja teda aktsepteeritakse sellisena, nagu ta just parasjagu on – kõigil on õigus saada kvaliteetset haridust, lähtudes tema individuaalsusest. Eriilmelisus tähistab ühtlasi ka asutuste iseotsustusõigust</w:t>
      </w:r>
      <w:r w:rsidR="00F4563D" w:rsidRPr="00F4563D">
        <w:t xml:space="preserve"> ja oma eripärade väljaarendamist</w:t>
      </w:r>
      <w:r w:rsidR="00AF0A7F" w:rsidRPr="00F4563D">
        <w:t>.</w:t>
      </w:r>
    </w:p>
    <w:p w14:paraId="2F7C623A" w14:textId="2D2C3F84" w:rsidR="00AF0A7F" w:rsidRPr="00F4563D" w:rsidRDefault="007D1509" w:rsidP="000F22C6">
      <w:pPr>
        <w:pStyle w:val="ListParagraph"/>
        <w:numPr>
          <w:ilvl w:val="0"/>
          <w:numId w:val="4"/>
        </w:numPr>
      </w:pPr>
      <w:r w:rsidRPr="00F4563D">
        <w:rPr>
          <w:color w:val="0072CE"/>
        </w:rPr>
        <w:t xml:space="preserve">Lugupidamine </w:t>
      </w:r>
      <w:r w:rsidR="00AF0A7F" w:rsidRPr="00F4563D">
        <w:t>–</w:t>
      </w:r>
      <w:r w:rsidRPr="00F4563D">
        <w:t xml:space="preserve"> </w:t>
      </w:r>
      <w:r w:rsidR="00AF0A7F" w:rsidRPr="00F4563D">
        <w:t xml:space="preserve">lugu peetakse kohast, kus elatakse, inimestest, </w:t>
      </w:r>
      <w:r w:rsidR="00F4563D" w:rsidRPr="00F4563D">
        <w:t>keda õpetatakse ja kellelt õpitakse, keskkonnast</w:t>
      </w:r>
      <w:r w:rsidR="00A01CA9">
        <w:t xml:space="preserve"> </w:t>
      </w:r>
      <w:r w:rsidR="00D73B26" w:rsidRPr="00F4563D">
        <w:t>–</w:t>
      </w:r>
      <w:r w:rsidR="00AF0A7F" w:rsidRPr="00F4563D">
        <w:t xml:space="preserve"> sellest</w:t>
      </w:r>
      <w:r w:rsidR="00D73B26" w:rsidRPr="00F4563D">
        <w:t xml:space="preserve"> kõigest</w:t>
      </w:r>
      <w:r w:rsidR="00AF0A7F" w:rsidRPr="00F4563D">
        <w:t>, mis Viimsis</w:t>
      </w:r>
      <w:r w:rsidR="00F4563D" w:rsidRPr="00F4563D">
        <w:t>, Eestis ja maailmas</w:t>
      </w:r>
      <w:r w:rsidR="00AF0A7F" w:rsidRPr="00F4563D">
        <w:t xml:space="preserve"> on.</w:t>
      </w:r>
    </w:p>
    <w:p w14:paraId="10EE6C13" w14:textId="378BBCDD" w:rsidR="00AF0A7F" w:rsidRDefault="007D1509" w:rsidP="000F22C6">
      <w:pPr>
        <w:pStyle w:val="ListParagraph"/>
        <w:numPr>
          <w:ilvl w:val="0"/>
          <w:numId w:val="4"/>
        </w:numPr>
      </w:pPr>
      <w:r w:rsidRPr="00F4563D">
        <w:rPr>
          <w:color w:val="0072CE"/>
        </w:rPr>
        <w:t xml:space="preserve">Igaühega arvestamine </w:t>
      </w:r>
      <w:r w:rsidR="00AF0A7F" w:rsidRPr="00F4563D">
        <w:t>–</w:t>
      </w:r>
      <w:r w:rsidRPr="00F4563D">
        <w:t xml:space="preserve"> </w:t>
      </w:r>
      <w:r w:rsidR="00AF0A7F" w:rsidRPr="00F4563D">
        <w:t xml:space="preserve">kogu haridus- ja noortevaldkond töötab selle nimel, et </w:t>
      </w:r>
      <w:r w:rsidR="00E2739F">
        <w:t>iga laps ja noor saab</w:t>
      </w:r>
      <w:r w:rsidR="00786241" w:rsidRPr="00F4563D">
        <w:t xml:space="preserve"> omale sobival viisil areneda </w:t>
      </w:r>
      <w:r w:rsidR="00E2739F">
        <w:t>ja tunneb ennast osana kogukonnast</w:t>
      </w:r>
      <w:r w:rsidR="00786241" w:rsidRPr="00F4563D">
        <w:t>.</w:t>
      </w:r>
    </w:p>
    <w:p w14:paraId="06D936F1" w14:textId="77777777" w:rsidR="0014352F" w:rsidRPr="00F4563D" w:rsidRDefault="0014352F" w:rsidP="0014352F"/>
    <w:p w14:paraId="4A1BEB60" w14:textId="336BD02A" w:rsidR="00F75133" w:rsidRPr="00CF5DC0" w:rsidRDefault="00F75133" w:rsidP="00F75133">
      <w:pPr>
        <w:pStyle w:val="Heading2"/>
      </w:pPr>
      <w:bookmarkStart w:id="9" w:name="_Toc59621867"/>
      <w:r w:rsidRPr="00CF5DC0">
        <w:t>Visioon 2030</w:t>
      </w:r>
      <w:bookmarkEnd w:id="9"/>
    </w:p>
    <w:p w14:paraId="4A1DB8D8" w14:textId="143386D9" w:rsidR="00E62C35" w:rsidRPr="00CF5DC0" w:rsidRDefault="00F866B8" w:rsidP="00E62C35">
      <w:pPr>
        <w:rPr>
          <w:i/>
          <w:iCs/>
          <w:color w:val="0072CE"/>
        </w:rPr>
      </w:pPr>
      <w:r w:rsidRPr="00CF5DC0">
        <w:rPr>
          <w:i/>
          <w:iCs/>
          <w:color w:val="0072CE"/>
        </w:rPr>
        <w:t xml:space="preserve">Viimsi vallas </w:t>
      </w:r>
      <w:r w:rsidR="0004116C">
        <w:rPr>
          <w:i/>
          <w:iCs/>
          <w:color w:val="0072CE"/>
        </w:rPr>
        <w:t>õpitakse</w:t>
      </w:r>
      <w:r w:rsidR="00E62C35" w:rsidRPr="00CF5DC0">
        <w:rPr>
          <w:i/>
          <w:iCs/>
          <w:color w:val="0072CE"/>
        </w:rPr>
        <w:t xml:space="preserve"> igal ajal ja igal pool.</w:t>
      </w:r>
    </w:p>
    <w:p w14:paraId="7443159D" w14:textId="707E7D30" w:rsidR="00D11970" w:rsidRPr="00CF5DC0" w:rsidRDefault="00D11970" w:rsidP="00E62C35">
      <w:r w:rsidRPr="00CF5DC0">
        <w:t>Õppimine ja areng toimuvad</w:t>
      </w:r>
      <w:r w:rsidR="00E62C35" w:rsidRPr="00CF5DC0">
        <w:t xml:space="preserve"> igas haridus- ja vanuseastmes formaalsel, mitteformaalsel ning informaalsel moel</w:t>
      </w:r>
      <w:r w:rsidR="00656C33" w:rsidRPr="00CF5DC0">
        <w:rPr>
          <w:rStyle w:val="FootnoteReference"/>
        </w:rPr>
        <w:footnoteReference w:id="9"/>
      </w:r>
      <w:r w:rsidR="00E62C35" w:rsidRPr="00CF5DC0">
        <w:t>. Iga</w:t>
      </w:r>
      <w:r w:rsidR="00F0591C" w:rsidRPr="00CF5DC0">
        <w:t>l</w:t>
      </w:r>
      <w:r w:rsidRPr="00CF5DC0">
        <w:t xml:space="preserve"> viimsilasel</w:t>
      </w:r>
      <w:r w:rsidR="00E62C35" w:rsidRPr="00CF5DC0">
        <w:t xml:space="preserve"> on suurepärased tingimused isiklikuks arenguks</w:t>
      </w:r>
      <w:r w:rsidRPr="00CF5DC0">
        <w:t xml:space="preserve"> – keskkond on loovust innustav, lähtutakse õppija huvidest ja vajadustest, õppida on võimalik igal pool</w:t>
      </w:r>
      <w:r w:rsidR="00E62C35" w:rsidRPr="00CF5DC0">
        <w:t>.</w:t>
      </w:r>
    </w:p>
    <w:p w14:paraId="26BD9834" w14:textId="3A2D3B27" w:rsidR="00E62C35" w:rsidRPr="00CF5DC0" w:rsidRDefault="00D11970" w:rsidP="00E62C35">
      <w:r w:rsidRPr="00CF5DC0">
        <w:t>Haridus- ja noortevaldkonnas</w:t>
      </w:r>
      <w:r w:rsidR="00E62C35" w:rsidRPr="00CF5DC0">
        <w:t xml:space="preserve"> tegelevad inimesed </w:t>
      </w:r>
      <w:r w:rsidR="00F0591C" w:rsidRPr="00CF5DC0">
        <w:t>töötavad pühendunult, olles vääriliselt tunnustatud.</w:t>
      </w:r>
    </w:p>
    <w:p w14:paraId="1FCAA03D" w14:textId="5B754E63" w:rsidR="00E62C35" w:rsidRPr="00CF5DC0" w:rsidRDefault="002820EF" w:rsidP="00E62C35">
      <w:r w:rsidRPr="00CF5DC0">
        <w:t>Hariduse ja noorsootöö arengu eest vastutavad osapooled teadvustavad, et koostöös suudetakse rohkem, ja panustavad proaktiivselt laste ning noorte tulevikku.</w:t>
      </w:r>
    </w:p>
    <w:p w14:paraId="40DDD3C5" w14:textId="15419A48" w:rsidR="00C7799C" w:rsidRPr="00CF5DC0" w:rsidRDefault="002820EF" w:rsidP="00E62C35">
      <w:r w:rsidRPr="00CF5DC0">
        <w:t xml:space="preserve">Haridust ja noorsootööd iseloomustavad üheaegselt stabiilsus ning pidev </w:t>
      </w:r>
      <w:r w:rsidR="00850566" w:rsidRPr="00CF5DC0">
        <w:t>areng</w:t>
      </w:r>
      <w:r w:rsidR="00C7799C" w:rsidRPr="00CF5DC0">
        <w:t xml:space="preserve">. Pikaajalistest kokkulepetest peetakse kinni, </w:t>
      </w:r>
      <w:r w:rsidR="00850566" w:rsidRPr="00CF5DC0">
        <w:t>olles</w:t>
      </w:r>
      <w:r w:rsidR="00C7799C" w:rsidRPr="00CF5DC0">
        <w:t xml:space="preserve"> samal ajal </w:t>
      </w:r>
      <w:r w:rsidR="00850566" w:rsidRPr="00CF5DC0">
        <w:t>haridusuuendustest sammu võrra ees</w:t>
      </w:r>
      <w:r w:rsidR="00C7799C" w:rsidRPr="00CF5DC0">
        <w:t>.</w:t>
      </w:r>
    </w:p>
    <w:p w14:paraId="1946F334" w14:textId="729D21B2" w:rsidR="00F75133" w:rsidRPr="00CF5DC0" w:rsidRDefault="00F75133" w:rsidP="00F75133">
      <w:pPr>
        <w:pStyle w:val="Heading2"/>
      </w:pPr>
      <w:bookmarkStart w:id="10" w:name="_Toc59621868"/>
      <w:r w:rsidRPr="00CF5DC0">
        <w:t>Missioon</w:t>
      </w:r>
      <w:bookmarkEnd w:id="10"/>
    </w:p>
    <w:p w14:paraId="5C63F3BD" w14:textId="63A72454" w:rsidR="00183AE1" w:rsidRDefault="00183AE1" w:rsidP="00A63F9C">
      <w:pPr>
        <w:rPr>
          <w:i/>
          <w:iCs/>
          <w:color w:val="0072CE"/>
        </w:rPr>
      </w:pPr>
      <w:r>
        <w:rPr>
          <w:i/>
          <w:iCs/>
          <w:color w:val="0072CE"/>
        </w:rPr>
        <w:t>Toetada iga Viimsi valla last ja noort ning luua võimalused, et nendest kujuneksid ennastjuhtivad õppijad ja iseseisvalt toimetulevad kodanikud.</w:t>
      </w:r>
    </w:p>
    <w:p w14:paraId="52EDA116" w14:textId="0D82C8DA" w:rsidR="00A63F9C" w:rsidRPr="00CF5DC0" w:rsidRDefault="00B766A8" w:rsidP="00A63F9C">
      <w:r>
        <w:t>Toetamine ja võimaluste loomine hõlmab</w:t>
      </w:r>
      <w:r w:rsidR="0067303D" w:rsidRPr="00CF5DC0">
        <w:t xml:space="preserve"> õppimist soosiva keskkonna </w:t>
      </w:r>
      <w:r>
        <w:t>kujundamist</w:t>
      </w:r>
      <w:r w:rsidR="0067303D" w:rsidRPr="00CF5DC0">
        <w:t>, motiveeritud personali värbamist, kes vajaliku rollimudeli loob, ja toetava nõustamissüsteemi väljaarendamist.</w:t>
      </w:r>
    </w:p>
    <w:p w14:paraId="0EA45B09" w14:textId="6B641DA2" w:rsidR="00850566" w:rsidRPr="00CF5DC0" w:rsidRDefault="00850566" w:rsidP="00A63F9C">
      <w:r w:rsidRPr="00CF5DC0">
        <w:t>Ennastjuhtiv on inimene, kes suudab püstitada eesmärke ja teab, kuidas neid saavutada. Enesejuhtimine hõlmab ühtlasi kontrolli oma emotsioonide ja käitumise üle.</w:t>
      </w:r>
    </w:p>
    <w:p w14:paraId="1AE148D2" w14:textId="5D6BA021" w:rsidR="00EB6136" w:rsidRDefault="00EB6136" w:rsidP="00A63F9C">
      <w:r w:rsidRPr="00CF5DC0">
        <w:t>Iseseisvalt toime tulev kodanik teab, mida ta elult soovib, ja oskab seda ka saavutada, küsides vajadusel nõu ning abi. Kodanik huvitub nii oma kogukonnas toimuvast</w:t>
      </w:r>
      <w:r w:rsidR="00396883" w:rsidRPr="00CF5DC0">
        <w:t>, sh kohalikest traditsioonidest</w:t>
      </w:r>
      <w:r w:rsidRPr="00CF5DC0">
        <w:t xml:space="preserve"> kui ka </w:t>
      </w:r>
      <w:r w:rsidR="00396883" w:rsidRPr="00CF5DC0">
        <w:t>ühiskonna</w:t>
      </w:r>
      <w:r w:rsidRPr="00CF5DC0">
        <w:t xml:space="preserve"> käekäigust üldiselt.</w:t>
      </w:r>
      <w:r w:rsidR="00195381" w:rsidRPr="00CF5DC0">
        <w:t xml:space="preserve"> Muuhulgas on ta teadlik globaalsetest väljakutsetest, sh kliimaprobleemidest.</w:t>
      </w:r>
    </w:p>
    <w:p w14:paraId="04EB04A2" w14:textId="77777777" w:rsidR="0014352F" w:rsidRPr="00CF5DC0" w:rsidRDefault="0014352F" w:rsidP="00A63F9C"/>
    <w:p w14:paraId="796F7B0C" w14:textId="2EC9C7BB" w:rsidR="00F75133" w:rsidRPr="00CF5DC0" w:rsidRDefault="00F75133" w:rsidP="00F75133">
      <w:pPr>
        <w:pStyle w:val="Heading2"/>
      </w:pPr>
      <w:bookmarkStart w:id="11" w:name="_Toc59621869"/>
      <w:r w:rsidRPr="00CF5DC0">
        <w:lastRenderedPageBreak/>
        <w:t>Strateegilised eesmärgid</w:t>
      </w:r>
      <w:bookmarkEnd w:id="11"/>
    </w:p>
    <w:p w14:paraId="0E001259" w14:textId="15430666" w:rsidR="00E62C35" w:rsidRPr="00CF5DC0" w:rsidRDefault="0078674B" w:rsidP="000F22C6">
      <w:pPr>
        <w:pStyle w:val="ListParagraph"/>
        <w:numPr>
          <w:ilvl w:val="0"/>
          <w:numId w:val="3"/>
        </w:numPr>
        <w:rPr>
          <w:i/>
          <w:iCs/>
          <w:color w:val="0072CE"/>
        </w:rPr>
      </w:pPr>
      <w:r w:rsidRPr="00CF5DC0">
        <w:rPr>
          <w:i/>
          <w:iCs/>
          <w:color w:val="0072CE"/>
        </w:rPr>
        <w:t xml:space="preserve">Viimsi </w:t>
      </w:r>
      <w:r w:rsidR="009B5078" w:rsidRPr="00CF5DC0">
        <w:rPr>
          <w:i/>
          <w:iCs/>
          <w:color w:val="0072CE"/>
        </w:rPr>
        <w:t>vald on haridus</w:t>
      </w:r>
      <w:r w:rsidR="00CF0922" w:rsidRPr="00CF5DC0">
        <w:rPr>
          <w:i/>
          <w:iCs/>
          <w:color w:val="0072CE"/>
        </w:rPr>
        <w:t xml:space="preserve">- ja noorsootöö </w:t>
      </w:r>
      <w:r w:rsidR="009B5078" w:rsidRPr="00CF5DC0">
        <w:rPr>
          <w:i/>
          <w:iCs/>
          <w:color w:val="0072CE"/>
        </w:rPr>
        <w:t xml:space="preserve">uuenduste </w:t>
      </w:r>
      <w:r w:rsidR="005A197E" w:rsidRPr="00CF5DC0">
        <w:rPr>
          <w:i/>
          <w:iCs/>
          <w:color w:val="0072CE"/>
        </w:rPr>
        <w:t>eestvedaja</w:t>
      </w:r>
      <w:r w:rsidR="009B5078" w:rsidRPr="00CF5DC0">
        <w:rPr>
          <w:i/>
          <w:iCs/>
          <w:color w:val="0072CE"/>
        </w:rPr>
        <w:t xml:space="preserve"> Eestis</w:t>
      </w:r>
      <w:r w:rsidRPr="00CF5DC0">
        <w:rPr>
          <w:i/>
          <w:iCs/>
          <w:color w:val="0072CE"/>
        </w:rPr>
        <w:t>.</w:t>
      </w:r>
    </w:p>
    <w:p w14:paraId="36543680" w14:textId="5D4D4B59" w:rsidR="0078674B" w:rsidRPr="00CF5DC0" w:rsidRDefault="002D38AF" w:rsidP="00E62C35">
      <w:pPr>
        <w:rPr>
          <w:u w:val="single"/>
        </w:rPr>
      </w:pPr>
      <w:r w:rsidRPr="00CF5DC0">
        <w:rPr>
          <w:u w:val="single"/>
        </w:rPr>
        <w:t>Soovitud seisund</w:t>
      </w:r>
    </w:p>
    <w:p w14:paraId="72DE8007" w14:textId="3875004A" w:rsidR="002337A4" w:rsidRPr="00CF5DC0" w:rsidRDefault="002337A4" w:rsidP="00E62C35">
      <w:r w:rsidRPr="00CF5DC0">
        <w:t xml:space="preserve">Viimsi lasteaiad, </w:t>
      </w:r>
      <w:r w:rsidR="007708A5" w:rsidRPr="00CF5DC0">
        <w:t>üldharidus</w:t>
      </w:r>
      <w:r w:rsidRPr="00CF5DC0">
        <w:t>koolid</w:t>
      </w:r>
      <w:r w:rsidR="007708A5" w:rsidRPr="00CF5DC0">
        <w:t>, huvikoolid</w:t>
      </w:r>
      <w:r w:rsidRPr="00CF5DC0">
        <w:t xml:space="preserve"> ja noortekeskused rakendavad</w:t>
      </w:r>
      <w:r w:rsidR="00B50C79" w:rsidRPr="00CF5DC0">
        <w:t xml:space="preserve"> oma tegevustes</w:t>
      </w:r>
      <w:r w:rsidRPr="00CF5DC0">
        <w:t xml:space="preserve"> järjepidevalt</w:t>
      </w:r>
      <w:r w:rsidR="00667155" w:rsidRPr="00CF5DC0">
        <w:t xml:space="preserve"> teadus- ning</w:t>
      </w:r>
      <w:r w:rsidRPr="00CF5DC0">
        <w:t xml:space="preserve"> t</w:t>
      </w:r>
      <w:r w:rsidR="00D97DF0" w:rsidRPr="00CF5DC0">
        <w:t>õendus</w:t>
      </w:r>
      <w:r w:rsidRPr="00CF5DC0">
        <w:t>põhiseid haridus</w:t>
      </w:r>
      <w:r w:rsidR="00544947" w:rsidRPr="00CF5DC0">
        <w:t xml:space="preserve">- ja </w:t>
      </w:r>
      <w:r w:rsidR="00621BAB" w:rsidRPr="00CF5DC0">
        <w:t xml:space="preserve">noorsootöö </w:t>
      </w:r>
      <w:r w:rsidRPr="00CF5DC0">
        <w:t xml:space="preserve">uuendusi. Õppimise fookuses on tulevikku suunatud pädevuste kujundamine. Nüüdisaegne õpikäsitus on rakendunud </w:t>
      </w:r>
      <w:r w:rsidR="00A01212" w:rsidRPr="00CF5DC0">
        <w:t>igas haridusasutuses</w:t>
      </w:r>
      <w:r w:rsidR="00283B1E" w:rsidRPr="00CF5DC0">
        <w:t xml:space="preserve">. Toimib </w:t>
      </w:r>
      <w:r w:rsidR="00A01212" w:rsidRPr="00CF5DC0">
        <w:t>vallaülene</w:t>
      </w:r>
      <w:r w:rsidR="00283B1E" w:rsidRPr="00CF5DC0">
        <w:t xml:space="preserve"> </w:t>
      </w:r>
      <w:r w:rsidR="00A01212" w:rsidRPr="00CF5DC0">
        <w:t>d</w:t>
      </w:r>
      <w:r w:rsidR="00283B1E" w:rsidRPr="00CF5DC0">
        <w:t>igikool, mis võimaldab hariduse omandamist ka distantsilt.</w:t>
      </w:r>
      <w:r w:rsidR="00EA5195" w:rsidRPr="00CF5DC0">
        <w:t xml:space="preserve"> Tähelep</w:t>
      </w:r>
      <w:r w:rsidR="00AE09A3" w:rsidRPr="00CF5DC0">
        <w:t>a</w:t>
      </w:r>
      <w:r w:rsidR="00EA5195" w:rsidRPr="00CF5DC0">
        <w:t>nu pööratakse</w:t>
      </w:r>
      <w:r w:rsidR="00CF0922" w:rsidRPr="00CF5DC0">
        <w:t xml:space="preserve"> </w:t>
      </w:r>
      <w:r w:rsidR="002E2BEC">
        <w:t xml:space="preserve">nii </w:t>
      </w:r>
      <w:r w:rsidR="00EA5195" w:rsidRPr="00CF5DC0">
        <w:t>noor</w:t>
      </w:r>
      <w:r w:rsidR="002E2BEC">
        <w:t>te kui ka haridustöötajate</w:t>
      </w:r>
      <w:r w:rsidR="00EA5195" w:rsidRPr="00CF5DC0">
        <w:t xml:space="preserve"> digipädevuste arendamisele</w:t>
      </w:r>
      <w:r w:rsidR="002B6D75" w:rsidRPr="00CF5DC0">
        <w:t>.</w:t>
      </w:r>
    </w:p>
    <w:p w14:paraId="24234943" w14:textId="5509D8AD" w:rsidR="003A2409" w:rsidRPr="00CF5DC0" w:rsidRDefault="00AE09A3" w:rsidP="00E62C35">
      <w:r w:rsidRPr="00CF5DC0">
        <w:t xml:space="preserve">Noored </w:t>
      </w:r>
      <w:r w:rsidR="003A2409" w:rsidRPr="00CF5DC0">
        <w:t>oskavad ja tahavad oma õpiteekonda ise juhtida, selleks on haridus</w:t>
      </w:r>
      <w:r w:rsidR="276D2335" w:rsidRPr="00CF5DC0">
        <w:t>- ja noorsootöö</w:t>
      </w:r>
      <w:r w:rsidR="003A2409" w:rsidRPr="00CF5DC0">
        <w:t xml:space="preserve">asutuste poolt loodud vajalikud võimalused. </w:t>
      </w:r>
      <w:r w:rsidR="00F64E6B" w:rsidRPr="00CF5DC0">
        <w:t>Isikustatud</w:t>
      </w:r>
      <w:r w:rsidR="00850566" w:rsidRPr="00CF5DC0">
        <w:t xml:space="preserve"> õpitee tähendab kombinatsiooni kohustuslikest ja vali</w:t>
      </w:r>
      <w:r w:rsidR="00F36A2A" w:rsidRPr="00CF5DC0">
        <w:t>k</w:t>
      </w:r>
      <w:r w:rsidR="00850566" w:rsidRPr="00CF5DC0">
        <w:t>ainetest, mis võimaldavad lastel ja noortel rohkem tähelepanu pöörata oma meelisvaldkondadele.</w:t>
      </w:r>
    </w:p>
    <w:p w14:paraId="38DCF196" w14:textId="3AFE4814" w:rsidR="003A2409" w:rsidRPr="00CF5DC0" w:rsidRDefault="002035DB" w:rsidP="000B1040">
      <w:r w:rsidRPr="00CF5DC0">
        <w:t>Toimib vallaülene</w:t>
      </w:r>
      <w:r w:rsidR="004C73EB" w:rsidRPr="00CF5DC0">
        <w:t xml:space="preserve"> võrgustikupõhine</w:t>
      </w:r>
      <w:r w:rsidRPr="00CF5DC0">
        <w:t xml:space="preserve"> </w:t>
      </w:r>
      <w:r w:rsidR="008A2339" w:rsidRPr="00CF5DC0">
        <w:t xml:space="preserve">nõustamis- ja </w:t>
      </w:r>
      <w:r w:rsidRPr="00CF5DC0">
        <w:t>tugisüsteem kõigile, kes seda vajavad.</w:t>
      </w:r>
      <w:r w:rsidR="00395320" w:rsidRPr="00CF5DC0">
        <w:t xml:space="preserve"> Järele aidatakse neid, kes üksi ei saa, </w:t>
      </w:r>
      <w:r w:rsidR="000835BC" w:rsidRPr="00CF5DC0">
        <w:t xml:space="preserve">ja </w:t>
      </w:r>
      <w:r w:rsidR="00395320" w:rsidRPr="00CF5DC0">
        <w:t xml:space="preserve">kiirendatakse neid, kes tahavad rohkem. Selleks </w:t>
      </w:r>
      <w:r w:rsidR="00394BC6" w:rsidRPr="00CF5DC0">
        <w:t>teevad asutused omavahel tihedat koostööd, vahetades kogemusi ning toetades üksteise töötajaid.</w:t>
      </w:r>
    </w:p>
    <w:p w14:paraId="41F6C7AE" w14:textId="3309499B" w:rsidR="002337A4" w:rsidRPr="00CF5DC0" w:rsidRDefault="002337A4" w:rsidP="000B1040">
      <w:r w:rsidRPr="00CF5DC0">
        <w:t xml:space="preserve">Huviharidus on valikuterohkeim Eestis, </w:t>
      </w:r>
      <w:r w:rsidR="000835BC" w:rsidRPr="00CF5DC0">
        <w:t>siit</w:t>
      </w:r>
      <w:r w:rsidRPr="00CF5DC0">
        <w:t xml:space="preserve"> leiab omale meelepärase tegevuse nii harrastaja kui ka professionaalse</w:t>
      </w:r>
      <w:r w:rsidR="001C41EF" w:rsidRPr="00CF5DC0">
        <w:t>st</w:t>
      </w:r>
      <w:r w:rsidRPr="00CF5DC0">
        <w:t xml:space="preserve"> </w:t>
      </w:r>
      <w:r w:rsidR="001C41EF" w:rsidRPr="00CF5DC0">
        <w:t>karjäärist unistav</w:t>
      </w:r>
      <w:r w:rsidRPr="00CF5DC0">
        <w:t xml:space="preserve"> laps ja noor.</w:t>
      </w:r>
    </w:p>
    <w:p w14:paraId="2F92138C" w14:textId="33AB7BD6" w:rsidR="003557CF" w:rsidRPr="00CF5DC0" w:rsidRDefault="00052915" w:rsidP="000B1040">
      <w:r w:rsidRPr="00CF5DC0">
        <w:t>Noored</w:t>
      </w:r>
      <w:r w:rsidR="00174801" w:rsidRPr="00CF5DC0">
        <w:t xml:space="preserve"> </w:t>
      </w:r>
      <w:r w:rsidR="009275B7" w:rsidRPr="00CF5DC0">
        <w:t xml:space="preserve">on kaasatud ja osalevad aktiivselt </w:t>
      </w:r>
      <w:r w:rsidR="00174801" w:rsidRPr="00CF5DC0">
        <w:t>nii haridus</w:t>
      </w:r>
      <w:r w:rsidRPr="00CF5DC0">
        <w:t>es ning</w:t>
      </w:r>
      <w:r w:rsidR="00174801" w:rsidRPr="00CF5DC0">
        <w:t xml:space="preserve"> </w:t>
      </w:r>
      <w:r w:rsidRPr="00CF5DC0">
        <w:t>noorsootöös</w:t>
      </w:r>
      <w:r w:rsidR="00174801" w:rsidRPr="00CF5DC0">
        <w:t xml:space="preserve"> kui laiemalt valla elu kujundamisel.</w:t>
      </w:r>
    </w:p>
    <w:p w14:paraId="118D1A1B" w14:textId="30F69A4D" w:rsidR="00ED2406" w:rsidRDefault="00BB75FE" w:rsidP="00E62C35">
      <w:r w:rsidRPr="00CF5DC0">
        <w:t xml:space="preserve">Ennastjuhtival noorel avab </w:t>
      </w:r>
      <w:r w:rsidR="000D1EC1" w:rsidRPr="00CF5DC0">
        <w:t>Viimsist saadav haridus</w:t>
      </w:r>
      <w:r w:rsidR="001468A5" w:rsidRPr="00CF5DC0">
        <w:t xml:space="preserve"> noorsootöö toel</w:t>
      </w:r>
      <w:r w:rsidR="000D1EC1" w:rsidRPr="00CF5DC0">
        <w:t xml:space="preserve"> kõik uksed edasi õppimiseks</w:t>
      </w:r>
      <w:r w:rsidR="00A01212" w:rsidRPr="00CF5DC0">
        <w:t>, sh välismaal.</w:t>
      </w:r>
    </w:p>
    <w:p w14:paraId="7F8A4BC5" w14:textId="77777777" w:rsidR="000C4083" w:rsidRPr="00CF5DC0" w:rsidRDefault="000C4083" w:rsidP="00E62C35"/>
    <w:p w14:paraId="4DE21EFE" w14:textId="434E2354" w:rsidR="00541040" w:rsidRPr="00CF5DC0" w:rsidRDefault="00541040" w:rsidP="001D36E1">
      <w:pPr>
        <w:pStyle w:val="Caption"/>
      </w:pPr>
      <w:r w:rsidRPr="00CF5DC0">
        <w:t xml:space="preserve">Tabel </w:t>
      </w:r>
      <w:r w:rsidRPr="00CF5DC0">
        <w:fldChar w:fldCharType="begin"/>
      </w:r>
      <w:r w:rsidRPr="00CF5DC0">
        <w:instrText>SEQ Tabel \* ARABIC</w:instrText>
      </w:r>
      <w:r w:rsidRPr="00CF5DC0">
        <w:fldChar w:fldCharType="separate"/>
      </w:r>
      <w:r w:rsidR="00A95011">
        <w:rPr>
          <w:noProof/>
        </w:rPr>
        <w:t>1</w:t>
      </w:r>
      <w:r w:rsidRPr="00CF5DC0">
        <w:fldChar w:fldCharType="end"/>
      </w:r>
      <w:r w:rsidRPr="00CF5DC0">
        <w:t>. Eesmärgi nr 1 elluviimiseks kavandatud tegevused</w:t>
      </w:r>
      <w:r w:rsidR="00B34509">
        <w:rPr>
          <w:rStyle w:val="FootnoteReference"/>
        </w:rPr>
        <w:footnoteReference w:id="1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356"/>
        <w:gridCol w:w="541"/>
        <w:gridCol w:w="541"/>
        <w:gridCol w:w="541"/>
        <w:gridCol w:w="541"/>
        <w:gridCol w:w="541"/>
        <w:gridCol w:w="621"/>
        <w:gridCol w:w="2800"/>
      </w:tblGrid>
      <w:tr w:rsidR="00FB3740" w:rsidRPr="00CF5DC0" w14:paraId="1973CB55" w14:textId="77777777" w:rsidTr="001512A0">
        <w:tc>
          <w:tcPr>
            <w:tcW w:w="562" w:type="dxa"/>
            <w:shd w:val="clear" w:color="0072CE" w:fill="0072CE"/>
            <w:noWrap/>
            <w:vAlign w:val="center"/>
            <w:hideMark/>
          </w:tcPr>
          <w:p w14:paraId="30FC879F" w14:textId="38E62C20" w:rsidR="001660AB" w:rsidRPr="00CF5DC0" w:rsidRDefault="001660AB" w:rsidP="001660AB">
            <w:pPr>
              <w:spacing w:after="0"/>
              <w:rPr>
                <w:rFonts w:eastAsia="Times New Roman" w:cs="Poppins"/>
                <w:b/>
                <w:bCs/>
                <w:i/>
                <w:iCs/>
                <w:color w:val="FFFFFF"/>
                <w:sz w:val="16"/>
                <w:szCs w:val="16"/>
                <w:lang w:eastAsia="en-GB"/>
              </w:rPr>
            </w:pPr>
            <w:r w:rsidRPr="00CF5DC0">
              <w:rPr>
                <w:rFonts w:eastAsia="Times New Roman" w:cs="Poppins"/>
                <w:b/>
                <w:bCs/>
                <w:i/>
                <w:iCs/>
                <w:color w:val="FFFFFF"/>
                <w:sz w:val="16"/>
                <w:szCs w:val="16"/>
                <w:lang w:eastAsia="en-GB"/>
              </w:rPr>
              <w:t>Jrk nr</w:t>
            </w:r>
          </w:p>
        </w:tc>
        <w:tc>
          <w:tcPr>
            <w:tcW w:w="2356" w:type="dxa"/>
            <w:shd w:val="clear" w:color="0072CE" w:fill="0072CE"/>
            <w:vAlign w:val="center"/>
            <w:hideMark/>
          </w:tcPr>
          <w:p w14:paraId="62EBB4DA" w14:textId="06ABA64E" w:rsidR="001660AB" w:rsidRPr="00CF5DC0" w:rsidRDefault="001660AB" w:rsidP="001660AB">
            <w:pPr>
              <w:spacing w:after="0"/>
              <w:jc w:val="left"/>
              <w:rPr>
                <w:rFonts w:eastAsia="Times New Roman" w:cs="Poppins"/>
                <w:b/>
                <w:bCs/>
                <w:i/>
                <w:iCs/>
                <w:color w:val="FFFFFF"/>
                <w:sz w:val="16"/>
                <w:szCs w:val="16"/>
                <w:lang w:eastAsia="en-GB"/>
              </w:rPr>
            </w:pPr>
            <w:r w:rsidRPr="00CF5DC0">
              <w:rPr>
                <w:rFonts w:eastAsia="Times New Roman" w:cs="Poppins"/>
                <w:b/>
                <w:bCs/>
                <w:i/>
                <w:iCs/>
                <w:color w:val="FFFFFF"/>
                <w:sz w:val="16"/>
                <w:szCs w:val="16"/>
                <w:lang w:eastAsia="en-GB"/>
              </w:rPr>
              <w:t>Tegevused ja investeeringud</w:t>
            </w:r>
          </w:p>
        </w:tc>
        <w:tc>
          <w:tcPr>
            <w:tcW w:w="0" w:type="auto"/>
            <w:shd w:val="clear" w:color="0072CE" w:fill="0072CE"/>
            <w:noWrap/>
            <w:vAlign w:val="center"/>
            <w:hideMark/>
          </w:tcPr>
          <w:p w14:paraId="07860416" w14:textId="1551264F" w:rsidR="001660AB" w:rsidRPr="00CF5DC0" w:rsidRDefault="001660AB" w:rsidP="001660AB">
            <w:pPr>
              <w:spacing w:after="0"/>
              <w:jc w:val="center"/>
              <w:rPr>
                <w:rFonts w:eastAsia="Times New Roman" w:cs="Poppins"/>
                <w:color w:val="FFFFFF"/>
                <w:sz w:val="16"/>
                <w:szCs w:val="16"/>
                <w:lang w:eastAsia="en-GB"/>
              </w:rPr>
            </w:pPr>
            <w:r w:rsidRPr="00CF5DC0">
              <w:rPr>
                <w:rFonts w:eastAsia="Times New Roman" w:cs="Poppins"/>
                <w:color w:val="FFFFFF"/>
                <w:sz w:val="16"/>
                <w:szCs w:val="16"/>
                <w:lang w:eastAsia="en-GB"/>
              </w:rPr>
              <w:t>2021</w:t>
            </w:r>
          </w:p>
        </w:tc>
        <w:tc>
          <w:tcPr>
            <w:tcW w:w="0" w:type="auto"/>
            <w:shd w:val="clear" w:color="0072CE" w:fill="0072CE"/>
            <w:noWrap/>
            <w:vAlign w:val="center"/>
            <w:hideMark/>
          </w:tcPr>
          <w:p w14:paraId="3B578141" w14:textId="07B9796E" w:rsidR="001660AB" w:rsidRPr="00CF5DC0" w:rsidRDefault="001660AB" w:rsidP="001660AB">
            <w:pPr>
              <w:spacing w:after="0"/>
              <w:jc w:val="center"/>
              <w:rPr>
                <w:rFonts w:eastAsia="Times New Roman" w:cs="Poppins"/>
                <w:color w:val="FFFFFF"/>
                <w:sz w:val="16"/>
                <w:szCs w:val="16"/>
                <w:lang w:eastAsia="en-GB"/>
              </w:rPr>
            </w:pPr>
            <w:r w:rsidRPr="00CF5DC0">
              <w:rPr>
                <w:rFonts w:eastAsia="Times New Roman" w:cs="Poppins"/>
                <w:color w:val="FFFFFF"/>
                <w:sz w:val="16"/>
                <w:szCs w:val="16"/>
                <w:lang w:eastAsia="en-GB"/>
              </w:rPr>
              <w:t>2022</w:t>
            </w:r>
          </w:p>
        </w:tc>
        <w:tc>
          <w:tcPr>
            <w:tcW w:w="0" w:type="auto"/>
            <w:shd w:val="clear" w:color="0072CE" w:fill="0072CE"/>
            <w:noWrap/>
            <w:vAlign w:val="center"/>
            <w:hideMark/>
          </w:tcPr>
          <w:p w14:paraId="27067C79" w14:textId="0B5797C9" w:rsidR="001660AB" w:rsidRPr="00CF5DC0" w:rsidRDefault="001660AB" w:rsidP="001660AB">
            <w:pPr>
              <w:spacing w:after="0"/>
              <w:jc w:val="center"/>
              <w:rPr>
                <w:rFonts w:eastAsia="Times New Roman" w:cs="Poppins"/>
                <w:color w:val="FFFFFF"/>
                <w:sz w:val="16"/>
                <w:szCs w:val="16"/>
                <w:lang w:eastAsia="en-GB"/>
              </w:rPr>
            </w:pPr>
            <w:r w:rsidRPr="00CF5DC0">
              <w:rPr>
                <w:rFonts w:eastAsia="Times New Roman" w:cs="Poppins"/>
                <w:color w:val="FFFFFF"/>
                <w:sz w:val="16"/>
                <w:szCs w:val="16"/>
                <w:lang w:eastAsia="en-GB"/>
              </w:rPr>
              <w:t>2023</w:t>
            </w:r>
          </w:p>
        </w:tc>
        <w:tc>
          <w:tcPr>
            <w:tcW w:w="0" w:type="auto"/>
            <w:shd w:val="clear" w:color="0072CE" w:fill="0072CE"/>
            <w:noWrap/>
            <w:vAlign w:val="center"/>
            <w:hideMark/>
          </w:tcPr>
          <w:p w14:paraId="3EE1E9FA" w14:textId="1F9BE7FD" w:rsidR="001660AB" w:rsidRPr="00CF5DC0" w:rsidRDefault="001660AB" w:rsidP="001660AB">
            <w:pPr>
              <w:spacing w:after="0"/>
              <w:jc w:val="center"/>
              <w:rPr>
                <w:rFonts w:eastAsia="Times New Roman" w:cs="Poppins"/>
                <w:color w:val="FFFFFF"/>
                <w:sz w:val="16"/>
                <w:szCs w:val="16"/>
                <w:lang w:eastAsia="en-GB"/>
              </w:rPr>
            </w:pPr>
            <w:r w:rsidRPr="00CF5DC0">
              <w:rPr>
                <w:rFonts w:eastAsia="Times New Roman" w:cs="Poppins"/>
                <w:color w:val="FFFFFF"/>
                <w:sz w:val="16"/>
                <w:szCs w:val="16"/>
                <w:lang w:eastAsia="en-GB"/>
              </w:rPr>
              <w:t>2024</w:t>
            </w:r>
          </w:p>
        </w:tc>
        <w:tc>
          <w:tcPr>
            <w:tcW w:w="0" w:type="auto"/>
            <w:shd w:val="clear" w:color="0072CE" w:fill="0072CE"/>
            <w:noWrap/>
            <w:vAlign w:val="center"/>
            <w:hideMark/>
          </w:tcPr>
          <w:p w14:paraId="7BD9E240" w14:textId="519C6515" w:rsidR="001660AB" w:rsidRPr="00CF5DC0" w:rsidRDefault="001660AB" w:rsidP="001660AB">
            <w:pPr>
              <w:spacing w:after="0"/>
              <w:jc w:val="center"/>
              <w:rPr>
                <w:rFonts w:eastAsia="Times New Roman" w:cs="Poppins"/>
                <w:color w:val="FFFFFF"/>
                <w:sz w:val="16"/>
                <w:szCs w:val="16"/>
                <w:lang w:eastAsia="en-GB"/>
              </w:rPr>
            </w:pPr>
            <w:r w:rsidRPr="00CF5DC0">
              <w:rPr>
                <w:rFonts w:eastAsia="Times New Roman" w:cs="Poppins"/>
                <w:color w:val="FFFFFF"/>
                <w:sz w:val="16"/>
                <w:szCs w:val="16"/>
                <w:lang w:eastAsia="en-GB"/>
              </w:rPr>
              <w:t>2025</w:t>
            </w:r>
          </w:p>
        </w:tc>
        <w:tc>
          <w:tcPr>
            <w:tcW w:w="0" w:type="auto"/>
            <w:shd w:val="clear" w:color="0072CE" w:fill="0072CE"/>
            <w:noWrap/>
            <w:vAlign w:val="center"/>
            <w:hideMark/>
          </w:tcPr>
          <w:p w14:paraId="70C9A78F" w14:textId="0E3FF632" w:rsidR="001660AB" w:rsidRPr="00CF5DC0" w:rsidRDefault="001660AB" w:rsidP="001660AB">
            <w:pPr>
              <w:spacing w:after="0"/>
              <w:jc w:val="center"/>
              <w:rPr>
                <w:rFonts w:eastAsia="Times New Roman" w:cs="Poppins"/>
                <w:color w:val="FFFFFF"/>
                <w:sz w:val="16"/>
                <w:szCs w:val="16"/>
                <w:lang w:eastAsia="en-GB"/>
              </w:rPr>
            </w:pPr>
            <w:r w:rsidRPr="00CF5DC0">
              <w:rPr>
                <w:rFonts w:eastAsia="Times New Roman" w:cs="Poppins"/>
                <w:color w:val="FFFFFF"/>
                <w:sz w:val="16"/>
                <w:szCs w:val="16"/>
                <w:lang w:eastAsia="en-GB"/>
              </w:rPr>
              <w:t>2026+</w:t>
            </w:r>
          </w:p>
        </w:tc>
        <w:tc>
          <w:tcPr>
            <w:tcW w:w="0" w:type="auto"/>
            <w:shd w:val="clear" w:color="0072CE" w:fill="0072CE"/>
            <w:vAlign w:val="center"/>
            <w:hideMark/>
          </w:tcPr>
          <w:p w14:paraId="032E11F6" w14:textId="3F7DD989" w:rsidR="001660AB" w:rsidRPr="00CF5DC0" w:rsidRDefault="0017588A" w:rsidP="001660AB">
            <w:pPr>
              <w:spacing w:after="0"/>
              <w:jc w:val="left"/>
              <w:rPr>
                <w:rFonts w:eastAsia="Times New Roman" w:cs="Poppins"/>
                <w:color w:val="FFFFFF"/>
                <w:sz w:val="16"/>
                <w:szCs w:val="16"/>
                <w:lang w:eastAsia="en-GB"/>
              </w:rPr>
            </w:pPr>
            <w:r>
              <w:rPr>
                <w:rFonts w:eastAsia="Times New Roman" w:cs="Poppins"/>
                <w:color w:val="FFFFFF"/>
                <w:sz w:val="16"/>
                <w:szCs w:val="16"/>
                <w:lang w:eastAsia="en-GB"/>
              </w:rPr>
              <w:t>Selgitused</w:t>
            </w:r>
          </w:p>
        </w:tc>
      </w:tr>
      <w:tr w:rsidR="00FB3740" w:rsidRPr="00CF5DC0" w14:paraId="0058C384" w14:textId="77777777" w:rsidTr="00B34509">
        <w:tc>
          <w:tcPr>
            <w:tcW w:w="562" w:type="dxa"/>
            <w:shd w:val="clear" w:color="auto" w:fill="auto"/>
            <w:noWrap/>
            <w:vAlign w:val="center"/>
            <w:hideMark/>
          </w:tcPr>
          <w:p w14:paraId="0A4C41DE"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E1.1</w:t>
            </w:r>
          </w:p>
        </w:tc>
        <w:tc>
          <w:tcPr>
            <w:tcW w:w="2356" w:type="dxa"/>
            <w:shd w:val="clear" w:color="auto" w:fill="auto"/>
            <w:vAlign w:val="center"/>
            <w:hideMark/>
          </w:tcPr>
          <w:p w14:paraId="2A879ECB" w14:textId="77777777" w:rsidR="001660AB" w:rsidRPr="00CF5DC0" w:rsidRDefault="001660AB" w:rsidP="001660AB">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Hariduskonsortsiumi loomine</w:t>
            </w:r>
          </w:p>
        </w:tc>
        <w:tc>
          <w:tcPr>
            <w:tcW w:w="0" w:type="auto"/>
            <w:shd w:val="clear" w:color="auto" w:fill="auto"/>
            <w:noWrap/>
            <w:vAlign w:val="center"/>
            <w:hideMark/>
          </w:tcPr>
          <w:p w14:paraId="2FE38D9D" w14:textId="77777777" w:rsidR="001660AB" w:rsidRPr="00CF5DC0" w:rsidRDefault="001660AB" w:rsidP="001660AB">
            <w:pPr>
              <w:spacing w:after="0"/>
              <w:jc w:val="left"/>
              <w:rPr>
                <w:rFonts w:eastAsia="Times New Roman" w:cs="Poppins"/>
                <w:color w:val="000000"/>
                <w:sz w:val="16"/>
                <w:szCs w:val="16"/>
                <w:lang w:eastAsia="en-GB"/>
              </w:rPr>
            </w:pPr>
          </w:p>
        </w:tc>
        <w:tc>
          <w:tcPr>
            <w:tcW w:w="0" w:type="auto"/>
            <w:shd w:val="clear" w:color="auto" w:fill="E2EFD9" w:themeFill="accent6" w:themeFillTint="33"/>
            <w:noWrap/>
            <w:vAlign w:val="center"/>
            <w:hideMark/>
          </w:tcPr>
          <w:p w14:paraId="47BC9EE5"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FFF2CC" w:themeFill="accent4" w:themeFillTint="33"/>
            <w:noWrap/>
            <w:vAlign w:val="center"/>
            <w:hideMark/>
          </w:tcPr>
          <w:p w14:paraId="2A288F62" w14:textId="77777777" w:rsidR="001660AB" w:rsidRPr="00CF5DC0" w:rsidRDefault="001660AB" w:rsidP="001660AB">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7111746C"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45AC3A8F"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7B4F6C5E"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auto"/>
            <w:vAlign w:val="center"/>
            <w:hideMark/>
          </w:tcPr>
          <w:p w14:paraId="30FD4BFC" w14:textId="541BF138" w:rsidR="001660AB" w:rsidRPr="00CF5DC0" w:rsidRDefault="0017588A" w:rsidP="001660AB">
            <w:pPr>
              <w:spacing w:after="0"/>
              <w:jc w:val="left"/>
              <w:rPr>
                <w:rFonts w:eastAsia="Times New Roman" w:cs="Poppins"/>
                <w:color w:val="000000"/>
                <w:sz w:val="16"/>
                <w:szCs w:val="16"/>
                <w:lang w:eastAsia="en-GB"/>
              </w:rPr>
            </w:pPr>
            <w:r>
              <w:rPr>
                <w:rFonts w:eastAsia="Times New Roman" w:cs="Poppins"/>
                <w:color w:val="000000"/>
                <w:sz w:val="16"/>
                <w:szCs w:val="16"/>
                <w:lang w:eastAsia="en-GB"/>
              </w:rPr>
              <w:t xml:space="preserve">Võrgustik </w:t>
            </w:r>
            <w:r w:rsidR="001660AB" w:rsidRPr="00CF5DC0">
              <w:rPr>
                <w:rFonts w:eastAsia="Times New Roman" w:cs="Poppins"/>
                <w:color w:val="000000"/>
                <w:sz w:val="16"/>
                <w:szCs w:val="16"/>
                <w:lang w:eastAsia="en-GB"/>
              </w:rPr>
              <w:t>vallaülese koostöö edendamiseks, hõlmates asutuste juhtimist, nõustamist, hariduslike erivajadustega õpilaste</w:t>
            </w:r>
            <w:r w:rsidR="003B2E20">
              <w:rPr>
                <w:rFonts w:eastAsia="Times New Roman" w:cs="Poppins"/>
                <w:color w:val="000000"/>
                <w:sz w:val="16"/>
                <w:szCs w:val="16"/>
                <w:lang w:eastAsia="en-GB"/>
              </w:rPr>
              <w:t>, sh andekate</w:t>
            </w:r>
            <w:r w:rsidR="001660AB" w:rsidRPr="00CF5DC0">
              <w:rPr>
                <w:rFonts w:eastAsia="Times New Roman" w:cs="Poppins"/>
                <w:color w:val="000000"/>
                <w:sz w:val="16"/>
                <w:szCs w:val="16"/>
                <w:lang w:eastAsia="en-GB"/>
              </w:rPr>
              <w:t xml:space="preserve"> teemade lahendamist, </w:t>
            </w:r>
            <w:r w:rsidR="008A5609">
              <w:rPr>
                <w:rFonts w:eastAsia="Times New Roman" w:cs="Poppins"/>
                <w:color w:val="000000"/>
                <w:sz w:val="16"/>
                <w:szCs w:val="16"/>
                <w:lang w:eastAsia="en-GB"/>
              </w:rPr>
              <w:t>noorsootööd</w:t>
            </w:r>
            <w:r w:rsidR="001660AB" w:rsidRPr="00CF5DC0">
              <w:rPr>
                <w:rFonts w:eastAsia="Times New Roman" w:cs="Poppins"/>
                <w:color w:val="000000"/>
                <w:sz w:val="16"/>
                <w:szCs w:val="16"/>
                <w:lang w:eastAsia="en-GB"/>
              </w:rPr>
              <w:t>. Eeldab ametikoha loomist vallavalitsuses</w:t>
            </w:r>
          </w:p>
        </w:tc>
      </w:tr>
      <w:tr w:rsidR="00FB3740" w:rsidRPr="00CF5DC0" w14:paraId="6F3CCB95" w14:textId="77777777" w:rsidTr="00B34509">
        <w:tc>
          <w:tcPr>
            <w:tcW w:w="562" w:type="dxa"/>
            <w:shd w:val="clear" w:color="auto" w:fill="auto"/>
            <w:noWrap/>
            <w:vAlign w:val="center"/>
            <w:hideMark/>
          </w:tcPr>
          <w:p w14:paraId="68513E92"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E1.2</w:t>
            </w:r>
          </w:p>
        </w:tc>
        <w:tc>
          <w:tcPr>
            <w:tcW w:w="2356" w:type="dxa"/>
            <w:shd w:val="clear" w:color="auto" w:fill="auto"/>
            <w:vAlign w:val="center"/>
            <w:hideMark/>
          </w:tcPr>
          <w:p w14:paraId="0FDA59E9" w14:textId="77777777" w:rsidR="001660AB" w:rsidRPr="00CF5DC0" w:rsidRDefault="001660AB" w:rsidP="001660AB">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Üld- ja huvihariduse ning noorsootöö lõimimine</w:t>
            </w:r>
          </w:p>
        </w:tc>
        <w:tc>
          <w:tcPr>
            <w:tcW w:w="0" w:type="auto"/>
            <w:shd w:val="clear" w:color="auto" w:fill="auto"/>
            <w:noWrap/>
            <w:vAlign w:val="center"/>
            <w:hideMark/>
          </w:tcPr>
          <w:p w14:paraId="46B7EC9A" w14:textId="77777777" w:rsidR="001660AB" w:rsidRPr="00CF5DC0" w:rsidRDefault="001660AB" w:rsidP="001660AB">
            <w:pPr>
              <w:spacing w:after="0"/>
              <w:jc w:val="left"/>
              <w:rPr>
                <w:rFonts w:eastAsia="Times New Roman" w:cs="Poppins"/>
                <w:color w:val="000000"/>
                <w:sz w:val="16"/>
                <w:szCs w:val="16"/>
                <w:lang w:eastAsia="en-GB"/>
              </w:rPr>
            </w:pPr>
          </w:p>
        </w:tc>
        <w:tc>
          <w:tcPr>
            <w:tcW w:w="0" w:type="auto"/>
            <w:shd w:val="clear" w:color="auto" w:fill="E2EFD9" w:themeFill="accent6" w:themeFillTint="33"/>
            <w:noWrap/>
            <w:vAlign w:val="center"/>
            <w:hideMark/>
          </w:tcPr>
          <w:p w14:paraId="18FCA930"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E2EFD9" w:themeFill="accent6" w:themeFillTint="33"/>
            <w:noWrap/>
            <w:vAlign w:val="center"/>
            <w:hideMark/>
          </w:tcPr>
          <w:p w14:paraId="2FF356BA"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FFF2CC" w:themeFill="accent4" w:themeFillTint="33"/>
            <w:noWrap/>
            <w:vAlign w:val="center"/>
            <w:hideMark/>
          </w:tcPr>
          <w:p w14:paraId="2552F191" w14:textId="77777777" w:rsidR="001660AB" w:rsidRPr="00CF5DC0" w:rsidRDefault="001660AB" w:rsidP="001660AB">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7A0A12E7"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6F840FD7"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auto"/>
            <w:vAlign w:val="center"/>
            <w:hideMark/>
          </w:tcPr>
          <w:p w14:paraId="3860A8E9" w14:textId="2DFB893C" w:rsidR="001660AB" w:rsidRPr="00CF5DC0" w:rsidRDefault="001660AB" w:rsidP="001660AB">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 xml:space="preserve">Eeldab õppekavade võrdlemist ja </w:t>
            </w:r>
            <w:r w:rsidR="00FB3740" w:rsidRPr="00CF5DC0">
              <w:rPr>
                <w:rFonts w:eastAsia="Times New Roman" w:cs="Poppins"/>
                <w:color w:val="000000"/>
                <w:sz w:val="16"/>
                <w:szCs w:val="16"/>
                <w:lang w:eastAsia="en-GB"/>
              </w:rPr>
              <w:t>asutuste omavaheliste kokkulepete sõlmimist</w:t>
            </w:r>
          </w:p>
        </w:tc>
      </w:tr>
      <w:tr w:rsidR="00FB3740" w:rsidRPr="00CF5DC0" w14:paraId="1A9E7D38" w14:textId="77777777" w:rsidTr="00184ED5">
        <w:tc>
          <w:tcPr>
            <w:tcW w:w="562" w:type="dxa"/>
            <w:shd w:val="clear" w:color="auto" w:fill="auto"/>
            <w:noWrap/>
            <w:vAlign w:val="center"/>
            <w:hideMark/>
          </w:tcPr>
          <w:p w14:paraId="0A5B0446"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E1.3</w:t>
            </w:r>
          </w:p>
        </w:tc>
        <w:tc>
          <w:tcPr>
            <w:tcW w:w="2356" w:type="dxa"/>
            <w:shd w:val="clear" w:color="auto" w:fill="auto"/>
            <w:vAlign w:val="center"/>
            <w:hideMark/>
          </w:tcPr>
          <w:p w14:paraId="60BFAFB2" w14:textId="21345CA6" w:rsidR="001660AB" w:rsidRPr="00CF5DC0" w:rsidRDefault="00FB3740" w:rsidP="001660AB">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Teises ja kolmandas</w:t>
            </w:r>
            <w:r w:rsidR="001660AB" w:rsidRPr="00CF5DC0">
              <w:rPr>
                <w:rFonts w:eastAsia="Times New Roman" w:cs="Poppins"/>
                <w:color w:val="000000"/>
                <w:sz w:val="16"/>
                <w:szCs w:val="16"/>
                <w:lang w:eastAsia="en-GB"/>
              </w:rPr>
              <w:t xml:space="preserve"> kooliastmes</w:t>
            </w:r>
            <w:r w:rsidRPr="00CF5DC0">
              <w:rPr>
                <w:rFonts w:eastAsia="Times New Roman" w:cs="Poppins"/>
                <w:color w:val="000000"/>
                <w:sz w:val="16"/>
                <w:szCs w:val="16"/>
                <w:lang w:eastAsia="en-GB"/>
              </w:rPr>
              <w:t xml:space="preserve"> õpilaste valikuvõimaluste suurendamine – valikkursuste väljatöötamine</w:t>
            </w:r>
          </w:p>
        </w:tc>
        <w:tc>
          <w:tcPr>
            <w:tcW w:w="0" w:type="auto"/>
            <w:shd w:val="clear" w:color="auto" w:fill="E2EFD9" w:themeFill="accent6" w:themeFillTint="33"/>
            <w:noWrap/>
            <w:vAlign w:val="center"/>
            <w:hideMark/>
          </w:tcPr>
          <w:p w14:paraId="34C41755"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E2EFD9" w:themeFill="accent6" w:themeFillTint="33"/>
            <w:noWrap/>
            <w:vAlign w:val="center"/>
            <w:hideMark/>
          </w:tcPr>
          <w:p w14:paraId="61BFDF49"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FFF2CC" w:themeFill="accent4" w:themeFillTint="33"/>
            <w:noWrap/>
            <w:vAlign w:val="center"/>
            <w:hideMark/>
          </w:tcPr>
          <w:p w14:paraId="18E5D155" w14:textId="77777777" w:rsidR="001660AB" w:rsidRPr="00CF5DC0" w:rsidRDefault="001660AB" w:rsidP="001660AB">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439C6D3D"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6317A250"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1CBAB925"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auto"/>
            <w:vAlign w:val="center"/>
            <w:hideMark/>
          </w:tcPr>
          <w:p w14:paraId="425D915D" w14:textId="77777777" w:rsidR="001660AB" w:rsidRPr="00CF5DC0" w:rsidRDefault="001660AB" w:rsidP="001660AB">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Koolid sisustavad iseseisvalt</w:t>
            </w:r>
          </w:p>
        </w:tc>
      </w:tr>
      <w:tr w:rsidR="00FB3740" w:rsidRPr="00CF5DC0" w14:paraId="7AE26B00" w14:textId="77777777" w:rsidTr="00184ED5">
        <w:tc>
          <w:tcPr>
            <w:tcW w:w="562" w:type="dxa"/>
            <w:shd w:val="clear" w:color="auto" w:fill="auto"/>
            <w:noWrap/>
            <w:vAlign w:val="center"/>
            <w:hideMark/>
          </w:tcPr>
          <w:p w14:paraId="4D369E6A"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E1.4</w:t>
            </w:r>
          </w:p>
        </w:tc>
        <w:tc>
          <w:tcPr>
            <w:tcW w:w="2356" w:type="dxa"/>
            <w:shd w:val="clear" w:color="auto" w:fill="auto"/>
            <w:vAlign w:val="center"/>
            <w:hideMark/>
          </w:tcPr>
          <w:p w14:paraId="436836E1" w14:textId="77777777" w:rsidR="001660AB" w:rsidRPr="00CF5DC0" w:rsidRDefault="001660AB" w:rsidP="001660AB">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Tõhustatud eesti keele õppe mudeli loomine muukeelsetele lastele ja peredele</w:t>
            </w:r>
          </w:p>
        </w:tc>
        <w:tc>
          <w:tcPr>
            <w:tcW w:w="0" w:type="auto"/>
            <w:shd w:val="clear" w:color="auto" w:fill="E2EFD9" w:themeFill="accent6" w:themeFillTint="33"/>
            <w:noWrap/>
            <w:vAlign w:val="center"/>
            <w:hideMark/>
          </w:tcPr>
          <w:p w14:paraId="100E1E92"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FFF2CC" w:themeFill="accent4" w:themeFillTint="33"/>
            <w:noWrap/>
            <w:vAlign w:val="center"/>
            <w:hideMark/>
          </w:tcPr>
          <w:p w14:paraId="08B78FCC" w14:textId="77777777" w:rsidR="001660AB" w:rsidRPr="00CF5DC0" w:rsidRDefault="001660AB" w:rsidP="001660AB">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051446E6"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75F0AB76"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2CEEB9C4"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5D595D42"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auto"/>
            <w:vAlign w:val="center"/>
            <w:hideMark/>
          </w:tcPr>
          <w:p w14:paraId="485B8AA3" w14:textId="77777777" w:rsidR="001660AB" w:rsidRPr="00CF5DC0" w:rsidRDefault="001660AB" w:rsidP="001660AB">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Iga kool lähtub oma eripärast</w:t>
            </w:r>
          </w:p>
        </w:tc>
      </w:tr>
      <w:tr w:rsidR="00FB3740" w:rsidRPr="00CF5DC0" w14:paraId="0ABFB5BE" w14:textId="77777777" w:rsidTr="00184ED5">
        <w:tc>
          <w:tcPr>
            <w:tcW w:w="562" w:type="dxa"/>
            <w:shd w:val="clear" w:color="auto" w:fill="auto"/>
            <w:noWrap/>
            <w:vAlign w:val="center"/>
            <w:hideMark/>
          </w:tcPr>
          <w:p w14:paraId="5B2FCC65"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E1.5</w:t>
            </w:r>
          </w:p>
        </w:tc>
        <w:tc>
          <w:tcPr>
            <w:tcW w:w="2356" w:type="dxa"/>
            <w:shd w:val="clear" w:color="auto" w:fill="auto"/>
            <w:vAlign w:val="center"/>
            <w:hideMark/>
          </w:tcPr>
          <w:p w14:paraId="53C12006" w14:textId="77777777" w:rsidR="001660AB" w:rsidRPr="00CF5DC0" w:rsidRDefault="001660AB" w:rsidP="001660AB">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Digikooli loomine ja arendamine</w:t>
            </w:r>
          </w:p>
        </w:tc>
        <w:tc>
          <w:tcPr>
            <w:tcW w:w="0" w:type="auto"/>
            <w:shd w:val="clear" w:color="auto" w:fill="E2EFD9" w:themeFill="accent6" w:themeFillTint="33"/>
            <w:noWrap/>
            <w:vAlign w:val="center"/>
            <w:hideMark/>
          </w:tcPr>
          <w:p w14:paraId="32F65E26"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E2EFD9" w:themeFill="accent6" w:themeFillTint="33"/>
            <w:noWrap/>
            <w:vAlign w:val="center"/>
            <w:hideMark/>
          </w:tcPr>
          <w:p w14:paraId="308694B9"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FFF2CC" w:themeFill="accent4" w:themeFillTint="33"/>
            <w:noWrap/>
            <w:vAlign w:val="center"/>
            <w:hideMark/>
          </w:tcPr>
          <w:p w14:paraId="36044A89" w14:textId="77777777" w:rsidR="001660AB" w:rsidRPr="00CF5DC0" w:rsidRDefault="001660AB" w:rsidP="001660AB">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5DAC2EA1"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3185AD8E"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705FFCF8"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auto"/>
            <w:vAlign w:val="center"/>
            <w:hideMark/>
          </w:tcPr>
          <w:p w14:paraId="2D78B4E0" w14:textId="77777777" w:rsidR="001660AB" w:rsidRPr="00CF5DC0" w:rsidRDefault="001660AB" w:rsidP="001660AB">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Hõlmab kõiki valla koole</w:t>
            </w:r>
          </w:p>
        </w:tc>
      </w:tr>
      <w:tr w:rsidR="00FB3740" w:rsidRPr="00CF5DC0" w14:paraId="7226CB99" w14:textId="77777777" w:rsidTr="00184ED5">
        <w:tc>
          <w:tcPr>
            <w:tcW w:w="562" w:type="dxa"/>
            <w:shd w:val="clear" w:color="auto" w:fill="auto"/>
            <w:noWrap/>
            <w:vAlign w:val="center"/>
            <w:hideMark/>
          </w:tcPr>
          <w:p w14:paraId="77ABEE9F"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E1.6</w:t>
            </w:r>
          </w:p>
        </w:tc>
        <w:tc>
          <w:tcPr>
            <w:tcW w:w="2356" w:type="dxa"/>
            <w:shd w:val="clear" w:color="auto" w:fill="auto"/>
            <w:vAlign w:val="center"/>
            <w:hideMark/>
          </w:tcPr>
          <w:p w14:paraId="19EE373C" w14:textId="3986F9B5" w:rsidR="001660AB" w:rsidRPr="00CF5DC0" w:rsidRDefault="00751190" w:rsidP="001660AB">
            <w:pPr>
              <w:spacing w:after="0"/>
              <w:jc w:val="left"/>
              <w:rPr>
                <w:rFonts w:eastAsia="Times New Roman" w:cs="Poppins"/>
                <w:color w:val="000000"/>
                <w:sz w:val="16"/>
                <w:szCs w:val="16"/>
                <w:lang w:eastAsia="en-GB"/>
              </w:rPr>
            </w:pPr>
            <w:r>
              <w:rPr>
                <w:rFonts w:eastAsia="Times New Roman" w:cs="Poppins"/>
                <w:color w:val="000000"/>
                <w:sz w:val="16"/>
                <w:szCs w:val="16"/>
                <w:lang w:eastAsia="en-GB"/>
              </w:rPr>
              <w:t xml:space="preserve">Õpilaste hindamismudelite </w:t>
            </w:r>
            <w:r w:rsidR="00B51CEF">
              <w:rPr>
                <w:rFonts w:eastAsia="Times New Roman" w:cs="Poppins"/>
                <w:color w:val="000000"/>
                <w:sz w:val="16"/>
                <w:szCs w:val="16"/>
                <w:lang w:eastAsia="en-GB"/>
              </w:rPr>
              <w:t>koordineerimine</w:t>
            </w:r>
          </w:p>
        </w:tc>
        <w:tc>
          <w:tcPr>
            <w:tcW w:w="0" w:type="auto"/>
            <w:shd w:val="clear" w:color="auto" w:fill="auto"/>
            <w:noWrap/>
            <w:vAlign w:val="center"/>
            <w:hideMark/>
          </w:tcPr>
          <w:p w14:paraId="62C9BACF" w14:textId="77777777" w:rsidR="001660AB" w:rsidRPr="00CF5DC0" w:rsidRDefault="001660AB" w:rsidP="001660AB">
            <w:pPr>
              <w:spacing w:after="0"/>
              <w:jc w:val="left"/>
              <w:rPr>
                <w:rFonts w:eastAsia="Times New Roman" w:cs="Poppins"/>
                <w:color w:val="000000"/>
                <w:sz w:val="16"/>
                <w:szCs w:val="16"/>
                <w:lang w:eastAsia="en-GB"/>
              </w:rPr>
            </w:pPr>
          </w:p>
        </w:tc>
        <w:tc>
          <w:tcPr>
            <w:tcW w:w="0" w:type="auto"/>
            <w:shd w:val="clear" w:color="auto" w:fill="E2EFD9" w:themeFill="accent6" w:themeFillTint="33"/>
            <w:noWrap/>
            <w:vAlign w:val="center"/>
            <w:hideMark/>
          </w:tcPr>
          <w:p w14:paraId="70107202"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FFF2CC" w:themeFill="accent4" w:themeFillTint="33"/>
            <w:noWrap/>
            <w:vAlign w:val="center"/>
            <w:hideMark/>
          </w:tcPr>
          <w:p w14:paraId="41F2BCA0" w14:textId="77777777" w:rsidR="001660AB" w:rsidRPr="00CF5DC0" w:rsidRDefault="001660AB" w:rsidP="001660AB">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183B1062"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2CF0334E"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15ECF78D"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auto"/>
            <w:vAlign w:val="center"/>
            <w:hideMark/>
          </w:tcPr>
          <w:p w14:paraId="3EE1A940" w14:textId="60638438" w:rsidR="001660AB" w:rsidRPr="00CF5DC0" w:rsidRDefault="001660AB" w:rsidP="001660AB">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Ei eelda ühesugust hindamist kõikides valla haridusasutustes, vaid lähenemise ühtlustamist, et õpilastel oleks võimalik sujuvalt asutuste vahel liikuda</w:t>
            </w:r>
          </w:p>
        </w:tc>
      </w:tr>
      <w:tr w:rsidR="00FB3740" w:rsidRPr="00CF5DC0" w14:paraId="2DB84A49" w14:textId="77777777" w:rsidTr="00184ED5">
        <w:tc>
          <w:tcPr>
            <w:tcW w:w="562" w:type="dxa"/>
            <w:shd w:val="clear" w:color="auto" w:fill="auto"/>
            <w:noWrap/>
            <w:vAlign w:val="center"/>
            <w:hideMark/>
          </w:tcPr>
          <w:p w14:paraId="555D9422"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E1.7</w:t>
            </w:r>
          </w:p>
        </w:tc>
        <w:tc>
          <w:tcPr>
            <w:tcW w:w="2356" w:type="dxa"/>
            <w:shd w:val="clear" w:color="auto" w:fill="auto"/>
            <w:vAlign w:val="center"/>
            <w:hideMark/>
          </w:tcPr>
          <w:p w14:paraId="0208B765" w14:textId="77777777" w:rsidR="001660AB" w:rsidRPr="00CF5DC0" w:rsidRDefault="001660AB" w:rsidP="001660AB">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Haridusasutuste arengu kavandamise ühtlustamine</w:t>
            </w:r>
          </w:p>
        </w:tc>
        <w:tc>
          <w:tcPr>
            <w:tcW w:w="0" w:type="auto"/>
            <w:shd w:val="clear" w:color="auto" w:fill="auto"/>
            <w:noWrap/>
            <w:vAlign w:val="center"/>
            <w:hideMark/>
          </w:tcPr>
          <w:p w14:paraId="23704568" w14:textId="6C23FBC7" w:rsidR="001660AB" w:rsidRPr="00CF5DC0" w:rsidRDefault="001660AB" w:rsidP="001660AB">
            <w:pPr>
              <w:spacing w:after="0"/>
              <w:jc w:val="center"/>
              <w:rPr>
                <w:rFonts w:eastAsia="Times New Roman" w:cs="Poppins"/>
                <w:color w:val="000000"/>
                <w:sz w:val="16"/>
                <w:szCs w:val="16"/>
                <w:lang w:eastAsia="en-GB"/>
              </w:rPr>
            </w:pPr>
          </w:p>
        </w:tc>
        <w:tc>
          <w:tcPr>
            <w:tcW w:w="0" w:type="auto"/>
            <w:shd w:val="clear" w:color="auto" w:fill="auto"/>
            <w:noWrap/>
            <w:vAlign w:val="center"/>
            <w:hideMark/>
          </w:tcPr>
          <w:p w14:paraId="2523649A" w14:textId="77777777" w:rsidR="001660AB" w:rsidRPr="00CF5DC0" w:rsidRDefault="001660AB" w:rsidP="001660AB">
            <w:pPr>
              <w:spacing w:after="0"/>
              <w:jc w:val="center"/>
              <w:rPr>
                <w:rFonts w:eastAsia="Times New Roman" w:cs="Poppins"/>
                <w:color w:val="000000"/>
                <w:sz w:val="16"/>
                <w:szCs w:val="16"/>
                <w:lang w:eastAsia="en-GB"/>
              </w:rPr>
            </w:pPr>
          </w:p>
        </w:tc>
        <w:tc>
          <w:tcPr>
            <w:tcW w:w="0" w:type="auto"/>
            <w:shd w:val="clear" w:color="auto" w:fill="E2EFD9" w:themeFill="accent6" w:themeFillTint="33"/>
            <w:noWrap/>
            <w:vAlign w:val="center"/>
            <w:hideMark/>
          </w:tcPr>
          <w:p w14:paraId="59D72CCE" w14:textId="3F6A4D4B" w:rsidR="001660AB" w:rsidRPr="00CF5DC0" w:rsidRDefault="00B34509" w:rsidP="001660AB">
            <w:pPr>
              <w:spacing w:after="0"/>
              <w:jc w:val="center"/>
              <w:rPr>
                <w:rFonts w:eastAsia="Times New Roman" w:cs="Poppins"/>
                <w:sz w:val="16"/>
                <w:szCs w:val="16"/>
                <w:lang w:eastAsia="en-GB"/>
              </w:rPr>
            </w:pPr>
            <w:r>
              <w:rPr>
                <w:rFonts w:eastAsia="Times New Roman" w:cs="Poppins"/>
                <w:sz w:val="16"/>
                <w:szCs w:val="16"/>
                <w:lang w:eastAsia="en-GB"/>
              </w:rPr>
              <w:t>x</w:t>
            </w:r>
          </w:p>
        </w:tc>
        <w:tc>
          <w:tcPr>
            <w:tcW w:w="0" w:type="auto"/>
            <w:shd w:val="clear" w:color="auto" w:fill="FFF2CC" w:themeFill="accent4" w:themeFillTint="33"/>
            <w:noWrap/>
            <w:vAlign w:val="center"/>
            <w:hideMark/>
          </w:tcPr>
          <w:p w14:paraId="2EDEB1E7"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305BC74E"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4BF9D3C0"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auto"/>
            <w:vAlign w:val="center"/>
            <w:hideMark/>
          </w:tcPr>
          <w:p w14:paraId="4A3D537A" w14:textId="3D1C3433" w:rsidR="001660AB" w:rsidRPr="00CF5DC0" w:rsidRDefault="00EE3D6E" w:rsidP="006E43E6">
            <w:pPr>
              <w:spacing w:after="0"/>
              <w:jc w:val="left"/>
              <w:rPr>
                <w:rFonts w:eastAsia="Times New Roman" w:cs="Poppins"/>
                <w:sz w:val="16"/>
                <w:szCs w:val="16"/>
                <w:lang w:eastAsia="en-GB"/>
              </w:rPr>
            </w:pPr>
            <w:r w:rsidRPr="00CF5DC0">
              <w:rPr>
                <w:rFonts w:eastAsia="Times New Roman" w:cs="Poppins"/>
                <w:sz w:val="16"/>
                <w:szCs w:val="16"/>
                <w:lang w:eastAsia="en-GB"/>
              </w:rPr>
              <w:t>Sh arengukavade ülesehituse kokkuleppimine</w:t>
            </w:r>
          </w:p>
        </w:tc>
      </w:tr>
      <w:tr w:rsidR="00FB3740" w:rsidRPr="00CF5DC0" w14:paraId="16056EC0" w14:textId="77777777" w:rsidTr="00184ED5">
        <w:tc>
          <w:tcPr>
            <w:tcW w:w="562" w:type="dxa"/>
            <w:shd w:val="clear" w:color="auto" w:fill="auto"/>
            <w:noWrap/>
            <w:vAlign w:val="center"/>
            <w:hideMark/>
          </w:tcPr>
          <w:p w14:paraId="120699A1"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E1.8</w:t>
            </w:r>
          </w:p>
        </w:tc>
        <w:tc>
          <w:tcPr>
            <w:tcW w:w="2356" w:type="dxa"/>
            <w:shd w:val="clear" w:color="auto" w:fill="auto"/>
            <w:vAlign w:val="center"/>
            <w:hideMark/>
          </w:tcPr>
          <w:p w14:paraId="2240776D" w14:textId="77777777" w:rsidR="001660AB" w:rsidRPr="00CF5DC0" w:rsidRDefault="001660AB" w:rsidP="001660AB">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Digiõppe rakendamine lasteaias (robootika, vahendite kasutamine)</w:t>
            </w:r>
          </w:p>
        </w:tc>
        <w:tc>
          <w:tcPr>
            <w:tcW w:w="0" w:type="auto"/>
            <w:shd w:val="clear" w:color="auto" w:fill="auto"/>
            <w:noWrap/>
            <w:vAlign w:val="center"/>
            <w:hideMark/>
          </w:tcPr>
          <w:p w14:paraId="1E326472" w14:textId="77777777" w:rsidR="001660AB" w:rsidRPr="00CF5DC0" w:rsidRDefault="001660AB" w:rsidP="001660AB">
            <w:pPr>
              <w:spacing w:after="0"/>
              <w:jc w:val="left"/>
              <w:rPr>
                <w:rFonts w:eastAsia="Times New Roman" w:cs="Poppins"/>
                <w:color w:val="000000"/>
                <w:sz w:val="16"/>
                <w:szCs w:val="16"/>
                <w:lang w:eastAsia="en-GB"/>
              </w:rPr>
            </w:pPr>
          </w:p>
        </w:tc>
        <w:tc>
          <w:tcPr>
            <w:tcW w:w="0" w:type="auto"/>
            <w:shd w:val="clear" w:color="auto" w:fill="E2EFD9" w:themeFill="accent6" w:themeFillTint="33"/>
            <w:noWrap/>
            <w:vAlign w:val="center"/>
            <w:hideMark/>
          </w:tcPr>
          <w:p w14:paraId="0E4426B5"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FFF2CC" w:themeFill="accent4" w:themeFillTint="33"/>
            <w:noWrap/>
            <w:vAlign w:val="center"/>
            <w:hideMark/>
          </w:tcPr>
          <w:p w14:paraId="678DB78E" w14:textId="77777777" w:rsidR="001660AB" w:rsidRPr="00CF5DC0" w:rsidRDefault="001660AB" w:rsidP="001660AB">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42C7BF91"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040CF69F"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005DD62E"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auto"/>
            <w:vAlign w:val="center"/>
            <w:hideMark/>
          </w:tcPr>
          <w:p w14:paraId="2AEE60D4" w14:textId="77777777" w:rsidR="001660AB" w:rsidRPr="00CF5DC0" w:rsidRDefault="001660AB" w:rsidP="00184ED5">
            <w:pPr>
              <w:spacing w:after="0"/>
              <w:jc w:val="left"/>
              <w:rPr>
                <w:rFonts w:eastAsia="Times New Roman" w:cs="Poppins"/>
                <w:sz w:val="16"/>
                <w:szCs w:val="16"/>
                <w:lang w:eastAsia="en-GB"/>
              </w:rPr>
            </w:pPr>
          </w:p>
        </w:tc>
      </w:tr>
      <w:tr w:rsidR="00FB3740" w:rsidRPr="00CF5DC0" w14:paraId="40C1FCA8" w14:textId="77777777" w:rsidTr="00B34509">
        <w:tc>
          <w:tcPr>
            <w:tcW w:w="562" w:type="dxa"/>
            <w:shd w:val="clear" w:color="auto" w:fill="auto"/>
            <w:noWrap/>
            <w:vAlign w:val="center"/>
            <w:hideMark/>
          </w:tcPr>
          <w:p w14:paraId="6976736B"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E1.9</w:t>
            </w:r>
          </w:p>
        </w:tc>
        <w:tc>
          <w:tcPr>
            <w:tcW w:w="2356" w:type="dxa"/>
            <w:shd w:val="clear" w:color="auto" w:fill="auto"/>
            <w:vAlign w:val="center"/>
            <w:hideMark/>
          </w:tcPr>
          <w:p w14:paraId="0036CE81" w14:textId="77777777" w:rsidR="001660AB" w:rsidRPr="00CF5DC0" w:rsidRDefault="001660AB" w:rsidP="001660AB">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Vanemahariduse edendamine</w:t>
            </w:r>
          </w:p>
        </w:tc>
        <w:tc>
          <w:tcPr>
            <w:tcW w:w="0" w:type="auto"/>
            <w:shd w:val="clear" w:color="auto" w:fill="FFF2CC" w:themeFill="accent4" w:themeFillTint="33"/>
            <w:noWrap/>
            <w:vAlign w:val="center"/>
            <w:hideMark/>
          </w:tcPr>
          <w:p w14:paraId="519CDD4A" w14:textId="6BCEB4F3" w:rsidR="001660AB" w:rsidRPr="00CF5DC0" w:rsidRDefault="001660AB" w:rsidP="001660AB">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09E24318" w14:textId="0FE553DB" w:rsidR="001660AB" w:rsidRPr="00CF5DC0" w:rsidRDefault="001660AB" w:rsidP="001660AB">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48349E19" w14:textId="3B7EF0B6" w:rsidR="001660AB" w:rsidRPr="00CF5DC0" w:rsidRDefault="001660AB" w:rsidP="001660AB">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25A20FA2" w14:textId="77777777" w:rsidR="001660AB" w:rsidRPr="00CF5DC0" w:rsidRDefault="001660AB" w:rsidP="001660AB">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553E7891"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58A42DCA"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auto"/>
            <w:vAlign w:val="center"/>
            <w:hideMark/>
          </w:tcPr>
          <w:p w14:paraId="2D7D736E" w14:textId="77777777" w:rsidR="001660AB" w:rsidRPr="00CF5DC0" w:rsidRDefault="001660AB" w:rsidP="00184ED5">
            <w:pPr>
              <w:spacing w:after="0"/>
              <w:jc w:val="left"/>
              <w:rPr>
                <w:rFonts w:eastAsia="Times New Roman" w:cs="Poppins"/>
                <w:sz w:val="16"/>
                <w:szCs w:val="16"/>
                <w:lang w:eastAsia="en-GB"/>
              </w:rPr>
            </w:pPr>
          </w:p>
        </w:tc>
      </w:tr>
      <w:tr w:rsidR="00FB3740" w:rsidRPr="00CF5DC0" w14:paraId="2143A14A" w14:textId="77777777" w:rsidTr="00184ED5">
        <w:tc>
          <w:tcPr>
            <w:tcW w:w="562" w:type="dxa"/>
            <w:shd w:val="clear" w:color="auto" w:fill="auto"/>
            <w:noWrap/>
            <w:vAlign w:val="center"/>
            <w:hideMark/>
          </w:tcPr>
          <w:p w14:paraId="6D068D9F"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lastRenderedPageBreak/>
              <w:t>E1.10</w:t>
            </w:r>
          </w:p>
        </w:tc>
        <w:tc>
          <w:tcPr>
            <w:tcW w:w="2356" w:type="dxa"/>
            <w:shd w:val="clear" w:color="auto" w:fill="auto"/>
            <w:vAlign w:val="center"/>
            <w:hideMark/>
          </w:tcPr>
          <w:p w14:paraId="2F740FBD" w14:textId="608516DD" w:rsidR="001660AB" w:rsidRPr="00CF5DC0" w:rsidRDefault="00AA41BA" w:rsidP="001660AB">
            <w:pPr>
              <w:spacing w:after="0"/>
              <w:jc w:val="left"/>
              <w:rPr>
                <w:rFonts w:eastAsia="Times New Roman" w:cs="Poppins"/>
                <w:color w:val="000000"/>
                <w:sz w:val="16"/>
                <w:szCs w:val="16"/>
                <w:lang w:eastAsia="en-GB"/>
              </w:rPr>
            </w:pPr>
            <w:r>
              <w:rPr>
                <w:rFonts w:eastAsia="Times New Roman" w:cs="Poppins"/>
                <w:color w:val="000000"/>
                <w:sz w:val="16"/>
                <w:szCs w:val="16"/>
                <w:lang w:eastAsia="en-GB"/>
              </w:rPr>
              <w:t>Noorteinfo (sh h</w:t>
            </w:r>
            <w:r w:rsidR="001660AB" w:rsidRPr="00CF5DC0">
              <w:rPr>
                <w:rFonts w:eastAsia="Times New Roman" w:cs="Poppins"/>
                <w:color w:val="000000"/>
                <w:sz w:val="16"/>
                <w:szCs w:val="16"/>
                <w:lang w:eastAsia="en-GB"/>
              </w:rPr>
              <w:t>uvitegevuse koondinfo</w:t>
            </w:r>
            <w:r>
              <w:rPr>
                <w:rFonts w:eastAsia="Times New Roman" w:cs="Poppins"/>
                <w:color w:val="000000"/>
                <w:sz w:val="16"/>
                <w:szCs w:val="16"/>
                <w:lang w:eastAsia="en-GB"/>
              </w:rPr>
              <w:t>)</w:t>
            </w:r>
            <w:r w:rsidR="001660AB" w:rsidRPr="00CF5DC0">
              <w:rPr>
                <w:rFonts w:eastAsia="Times New Roman" w:cs="Poppins"/>
                <w:color w:val="000000"/>
                <w:sz w:val="16"/>
                <w:szCs w:val="16"/>
                <w:lang w:eastAsia="en-GB"/>
              </w:rPr>
              <w:t xml:space="preserve"> süsteemi loomine ja info levitamine</w:t>
            </w:r>
          </w:p>
        </w:tc>
        <w:tc>
          <w:tcPr>
            <w:tcW w:w="0" w:type="auto"/>
            <w:shd w:val="clear" w:color="auto" w:fill="E2EFD9" w:themeFill="accent6" w:themeFillTint="33"/>
            <w:noWrap/>
            <w:vAlign w:val="center"/>
            <w:hideMark/>
          </w:tcPr>
          <w:p w14:paraId="128C8C9F"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FFF2CC" w:themeFill="accent4" w:themeFillTint="33"/>
            <w:noWrap/>
            <w:vAlign w:val="center"/>
            <w:hideMark/>
          </w:tcPr>
          <w:p w14:paraId="34FB63C3" w14:textId="77777777" w:rsidR="001660AB" w:rsidRPr="00CF5DC0" w:rsidRDefault="001660AB" w:rsidP="001660AB">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2B2F0BEE"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46E96601"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02FB0537"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7303C214"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auto"/>
            <w:vAlign w:val="center"/>
            <w:hideMark/>
          </w:tcPr>
          <w:p w14:paraId="723974D2" w14:textId="77777777" w:rsidR="001660AB" w:rsidRPr="00CF5DC0" w:rsidRDefault="001660AB" w:rsidP="00184ED5">
            <w:pPr>
              <w:spacing w:after="0"/>
              <w:jc w:val="left"/>
              <w:rPr>
                <w:rFonts w:eastAsia="Times New Roman" w:cs="Poppins"/>
                <w:sz w:val="16"/>
                <w:szCs w:val="16"/>
                <w:lang w:eastAsia="en-GB"/>
              </w:rPr>
            </w:pPr>
          </w:p>
        </w:tc>
      </w:tr>
      <w:tr w:rsidR="00FB3740" w:rsidRPr="00CF5DC0" w14:paraId="1C6C2176" w14:textId="77777777" w:rsidTr="00184ED5">
        <w:tc>
          <w:tcPr>
            <w:tcW w:w="562" w:type="dxa"/>
            <w:shd w:val="clear" w:color="auto" w:fill="auto"/>
            <w:noWrap/>
            <w:vAlign w:val="center"/>
            <w:hideMark/>
          </w:tcPr>
          <w:p w14:paraId="3A8F573E"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E1.11</w:t>
            </w:r>
          </w:p>
        </w:tc>
        <w:tc>
          <w:tcPr>
            <w:tcW w:w="2356" w:type="dxa"/>
            <w:shd w:val="clear" w:color="auto" w:fill="auto"/>
            <w:vAlign w:val="center"/>
            <w:hideMark/>
          </w:tcPr>
          <w:p w14:paraId="2812CAAE" w14:textId="3717411E" w:rsidR="001660AB" w:rsidRPr="00CF5DC0" w:rsidRDefault="001660AB" w:rsidP="001660AB">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Huvitegevuse ja -hariduse toetusmudeli väljatöötamine</w:t>
            </w:r>
          </w:p>
        </w:tc>
        <w:tc>
          <w:tcPr>
            <w:tcW w:w="0" w:type="auto"/>
            <w:shd w:val="clear" w:color="auto" w:fill="E2EFD9" w:themeFill="accent6" w:themeFillTint="33"/>
            <w:noWrap/>
            <w:vAlign w:val="center"/>
            <w:hideMark/>
          </w:tcPr>
          <w:p w14:paraId="73F630ED"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E2EFD9" w:themeFill="accent6" w:themeFillTint="33"/>
            <w:noWrap/>
            <w:vAlign w:val="center"/>
            <w:hideMark/>
          </w:tcPr>
          <w:p w14:paraId="46BFEB62"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FFF2CC" w:themeFill="accent4" w:themeFillTint="33"/>
            <w:noWrap/>
            <w:vAlign w:val="center"/>
            <w:hideMark/>
          </w:tcPr>
          <w:p w14:paraId="4BB5EF09" w14:textId="77777777" w:rsidR="001660AB" w:rsidRPr="00CF5DC0" w:rsidRDefault="001660AB" w:rsidP="001660AB">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1D9FFD58"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1DC6E0FA"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71B19FA6"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auto"/>
            <w:vAlign w:val="center"/>
            <w:hideMark/>
          </w:tcPr>
          <w:p w14:paraId="4646926C" w14:textId="77777777" w:rsidR="001660AB" w:rsidRPr="00CF5DC0" w:rsidRDefault="001660AB" w:rsidP="001660AB">
            <w:pPr>
              <w:spacing w:after="0"/>
              <w:jc w:val="center"/>
              <w:rPr>
                <w:rFonts w:eastAsia="Times New Roman" w:cs="Poppins"/>
                <w:sz w:val="16"/>
                <w:szCs w:val="16"/>
                <w:lang w:eastAsia="en-GB"/>
              </w:rPr>
            </w:pPr>
          </w:p>
        </w:tc>
      </w:tr>
      <w:tr w:rsidR="00FB3740" w:rsidRPr="00CF5DC0" w14:paraId="3B904BF9" w14:textId="77777777" w:rsidTr="00184ED5">
        <w:tc>
          <w:tcPr>
            <w:tcW w:w="562" w:type="dxa"/>
            <w:shd w:val="clear" w:color="auto" w:fill="auto"/>
            <w:noWrap/>
            <w:vAlign w:val="center"/>
            <w:hideMark/>
          </w:tcPr>
          <w:p w14:paraId="7B4C78BE"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E1.12</w:t>
            </w:r>
          </w:p>
        </w:tc>
        <w:tc>
          <w:tcPr>
            <w:tcW w:w="2356" w:type="dxa"/>
            <w:shd w:val="clear" w:color="auto" w:fill="auto"/>
            <w:vAlign w:val="center"/>
            <w:hideMark/>
          </w:tcPr>
          <w:p w14:paraId="3FC0F8CD" w14:textId="6D2B0DB8" w:rsidR="001660AB" w:rsidRPr="00CF5DC0" w:rsidRDefault="001660AB" w:rsidP="001660AB">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 xml:space="preserve">Kultuuri- ja hariduskeskus ARTIUM </w:t>
            </w:r>
            <w:r w:rsidR="00245D84">
              <w:rPr>
                <w:rFonts w:eastAsia="Times New Roman" w:cs="Poppins"/>
                <w:color w:val="000000"/>
                <w:sz w:val="16"/>
                <w:szCs w:val="16"/>
                <w:lang w:eastAsia="en-GB"/>
              </w:rPr>
              <w:t>toimemudeli</w:t>
            </w:r>
            <w:r w:rsidRPr="00CF5DC0">
              <w:rPr>
                <w:rFonts w:eastAsia="Times New Roman" w:cs="Poppins"/>
                <w:color w:val="000000"/>
                <w:sz w:val="16"/>
                <w:szCs w:val="16"/>
                <w:lang w:eastAsia="en-GB"/>
              </w:rPr>
              <w:t xml:space="preserve"> väljatöötamine</w:t>
            </w:r>
            <w:r w:rsidR="00245D84">
              <w:rPr>
                <w:rFonts w:eastAsia="Times New Roman" w:cs="Poppins"/>
                <w:color w:val="000000"/>
                <w:sz w:val="16"/>
                <w:szCs w:val="16"/>
                <w:lang w:eastAsia="en-GB"/>
              </w:rPr>
              <w:t xml:space="preserve"> ning tegevuse käivitamine</w:t>
            </w:r>
          </w:p>
        </w:tc>
        <w:tc>
          <w:tcPr>
            <w:tcW w:w="0" w:type="auto"/>
            <w:shd w:val="clear" w:color="auto" w:fill="E2EFD9" w:themeFill="accent6" w:themeFillTint="33"/>
            <w:noWrap/>
            <w:vAlign w:val="center"/>
            <w:hideMark/>
          </w:tcPr>
          <w:p w14:paraId="691599FA" w14:textId="77777777" w:rsidR="001660AB" w:rsidRPr="00CF5DC0" w:rsidRDefault="001660AB" w:rsidP="001660AB">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E2EFD9" w:themeFill="accent6" w:themeFillTint="33"/>
            <w:noWrap/>
            <w:vAlign w:val="center"/>
            <w:hideMark/>
          </w:tcPr>
          <w:p w14:paraId="7CC0ECED" w14:textId="27BA3006" w:rsidR="001660AB" w:rsidRPr="00CF5DC0" w:rsidRDefault="00245D84" w:rsidP="001660AB">
            <w:pPr>
              <w:spacing w:after="0"/>
              <w:jc w:val="center"/>
              <w:rPr>
                <w:rFonts w:eastAsia="Times New Roman" w:cs="Poppins"/>
                <w:color w:val="000000"/>
                <w:sz w:val="16"/>
                <w:szCs w:val="16"/>
                <w:lang w:eastAsia="en-GB"/>
              </w:rPr>
            </w:pPr>
            <w:r>
              <w:rPr>
                <w:rFonts w:eastAsia="Times New Roman" w:cs="Poppins"/>
                <w:color w:val="000000"/>
                <w:sz w:val="16"/>
                <w:szCs w:val="16"/>
                <w:lang w:eastAsia="en-GB"/>
              </w:rPr>
              <w:t>x</w:t>
            </w:r>
          </w:p>
        </w:tc>
        <w:tc>
          <w:tcPr>
            <w:tcW w:w="0" w:type="auto"/>
            <w:shd w:val="clear" w:color="auto" w:fill="FFF2CC" w:themeFill="accent4" w:themeFillTint="33"/>
            <w:noWrap/>
            <w:vAlign w:val="center"/>
            <w:hideMark/>
          </w:tcPr>
          <w:p w14:paraId="104E2986"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219BC309"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6F960370"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690ED15A" w14:textId="77777777" w:rsidR="001660AB" w:rsidRPr="00CF5DC0" w:rsidRDefault="001660AB" w:rsidP="001660AB">
            <w:pPr>
              <w:spacing w:after="0"/>
              <w:jc w:val="center"/>
              <w:rPr>
                <w:rFonts w:eastAsia="Times New Roman" w:cs="Poppins"/>
                <w:sz w:val="16"/>
                <w:szCs w:val="16"/>
                <w:lang w:eastAsia="en-GB"/>
              </w:rPr>
            </w:pPr>
          </w:p>
        </w:tc>
        <w:tc>
          <w:tcPr>
            <w:tcW w:w="0" w:type="auto"/>
            <w:shd w:val="clear" w:color="auto" w:fill="auto"/>
            <w:vAlign w:val="center"/>
            <w:hideMark/>
          </w:tcPr>
          <w:p w14:paraId="788258A9" w14:textId="77777777" w:rsidR="001660AB" w:rsidRPr="00CF5DC0" w:rsidRDefault="001660AB" w:rsidP="001660AB">
            <w:pPr>
              <w:spacing w:after="0"/>
              <w:jc w:val="center"/>
              <w:rPr>
                <w:rFonts w:eastAsia="Times New Roman" w:cs="Poppins"/>
                <w:sz w:val="16"/>
                <w:szCs w:val="16"/>
                <w:lang w:eastAsia="en-GB"/>
              </w:rPr>
            </w:pPr>
          </w:p>
        </w:tc>
      </w:tr>
      <w:tr w:rsidR="00602DEC" w:rsidRPr="00CF5DC0" w14:paraId="24FEF6F4" w14:textId="77777777" w:rsidTr="00B34509">
        <w:tc>
          <w:tcPr>
            <w:tcW w:w="562" w:type="dxa"/>
            <w:shd w:val="clear" w:color="auto" w:fill="auto"/>
            <w:noWrap/>
            <w:vAlign w:val="center"/>
          </w:tcPr>
          <w:p w14:paraId="321DD0AE" w14:textId="64FEF913" w:rsidR="00602DEC" w:rsidRPr="0017588A" w:rsidRDefault="00602DEC" w:rsidP="001660AB">
            <w:pPr>
              <w:spacing w:after="0"/>
              <w:jc w:val="center"/>
              <w:rPr>
                <w:rFonts w:eastAsia="Times New Roman" w:cs="Poppins"/>
                <w:color w:val="000000"/>
                <w:sz w:val="16"/>
                <w:szCs w:val="16"/>
                <w:lang w:eastAsia="en-GB"/>
              </w:rPr>
            </w:pPr>
            <w:r w:rsidRPr="0017588A">
              <w:rPr>
                <w:rFonts w:eastAsia="Times New Roman" w:cs="Poppins"/>
                <w:color w:val="000000"/>
                <w:sz w:val="16"/>
                <w:szCs w:val="16"/>
                <w:lang w:eastAsia="en-GB"/>
              </w:rPr>
              <w:t>E1.13</w:t>
            </w:r>
          </w:p>
        </w:tc>
        <w:tc>
          <w:tcPr>
            <w:tcW w:w="2356" w:type="dxa"/>
            <w:shd w:val="clear" w:color="auto" w:fill="auto"/>
            <w:vAlign w:val="center"/>
          </w:tcPr>
          <w:p w14:paraId="3CDB7423" w14:textId="5FB731B1" w:rsidR="00602DEC" w:rsidRPr="0017588A" w:rsidRDefault="00A202E0" w:rsidP="001660AB">
            <w:pPr>
              <w:spacing w:after="0"/>
              <w:jc w:val="left"/>
              <w:rPr>
                <w:rFonts w:eastAsia="Times New Roman" w:cs="Poppins"/>
                <w:color w:val="000000"/>
                <w:sz w:val="16"/>
                <w:szCs w:val="16"/>
                <w:lang w:eastAsia="en-GB"/>
              </w:rPr>
            </w:pPr>
            <w:r w:rsidRPr="0017588A">
              <w:rPr>
                <w:rFonts w:eastAsia="Times New Roman" w:cs="Poppins"/>
                <w:color w:val="000000"/>
                <w:sz w:val="16"/>
                <w:szCs w:val="16"/>
                <w:lang w:eastAsia="en-GB"/>
              </w:rPr>
              <w:t>Koostöö</w:t>
            </w:r>
            <w:r w:rsidR="0017588A" w:rsidRPr="0017588A">
              <w:rPr>
                <w:rFonts w:eastAsia="Times New Roman" w:cs="Poppins"/>
                <w:color w:val="000000"/>
                <w:sz w:val="16"/>
                <w:szCs w:val="16"/>
                <w:lang w:eastAsia="en-GB"/>
              </w:rPr>
              <w:t xml:space="preserve"> loomine</w:t>
            </w:r>
            <w:r w:rsidR="00B34509">
              <w:rPr>
                <w:rFonts w:eastAsia="Times New Roman" w:cs="Poppins"/>
                <w:color w:val="000000"/>
                <w:sz w:val="16"/>
                <w:szCs w:val="16"/>
                <w:lang w:eastAsia="en-GB"/>
              </w:rPr>
              <w:t xml:space="preserve"> </w:t>
            </w:r>
            <w:r w:rsidRPr="0017588A">
              <w:rPr>
                <w:rFonts w:eastAsia="Times New Roman" w:cs="Poppins"/>
                <w:color w:val="000000"/>
                <w:sz w:val="16"/>
                <w:szCs w:val="16"/>
                <w:lang w:eastAsia="en-GB"/>
              </w:rPr>
              <w:t>kutsekoolidega Viimsi õpilaste valikuvõimaluste suurendamiseks</w:t>
            </w:r>
          </w:p>
        </w:tc>
        <w:tc>
          <w:tcPr>
            <w:tcW w:w="0" w:type="auto"/>
            <w:shd w:val="clear" w:color="auto" w:fill="FFF2CC" w:themeFill="accent4" w:themeFillTint="33"/>
            <w:noWrap/>
            <w:vAlign w:val="center"/>
          </w:tcPr>
          <w:p w14:paraId="4A032849" w14:textId="6C089F13" w:rsidR="00602DEC" w:rsidRPr="0017588A" w:rsidRDefault="00602DEC" w:rsidP="001660AB">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tcPr>
          <w:p w14:paraId="762D5846" w14:textId="4241A94C" w:rsidR="00602DEC" w:rsidRPr="0017588A" w:rsidRDefault="00602DEC" w:rsidP="001660AB">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tcPr>
          <w:p w14:paraId="44A07AE1" w14:textId="2BF3C7B8" w:rsidR="00602DEC" w:rsidRPr="0017588A" w:rsidRDefault="00602DEC"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tcPr>
          <w:p w14:paraId="5B96D08B" w14:textId="2784C7DA" w:rsidR="00602DEC" w:rsidRPr="0017588A" w:rsidRDefault="00602DEC"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tcPr>
          <w:p w14:paraId="43CB5749" w14:textId="5A8E7E01" w:rsidR="00602DEC" w:rsidRPr="0017588A" w:rsidRDefault="00602DEC" w:rsidP="001660AB">
            <w:pPr>
              <w:spacing w:after="0"/>
              <w:jc w:val="center"/>
              <w:rPr>
                <w:rFonts w:eastAsia="Times New Roman" w:cs="Poppins"/>
                <w:sz w:val="16"/>
                <w:szCs w:val="16"/>
                <w:lang w:eastAsia="en-GB"/>
              </w:rPr>
            </w:pPr>
          </w:p>
        </w:tc>
        <w:tc>
          <w:tcPr>
            <w:tcW w:w="0" w:type="auto"/>
            <w:shd w:val="clear" w:color="auto" w:fill="FFF2CC" w:themeFill="accent4" w:themeFillTint="33"/>
            <w:noWrap/>
            <w:vAlign w:val="center"/>
          </w:tcPr>
          <w:p w14:paraId="6AE06FD9" w14:textId="7400B78C" w:rsidR="00602DEC" w:rsidRPr="00CF5DC0" w:rsidRDefault="00602DEC" w:rsidP="001660AB">
            <w:pPr>
              <w:spacing w:after="0"/>
              <w:jc w:val="center"/>
              <w:rPr>
                <w:rFonts w:eastAsia="Times New Roman" w:cs="Poppins"/>
                <w:sz w:val="16"/>
                <w:szCs w:val="16"/>
                <w:lang w:eastAsia="en-GB"/>
              </w:rPr>
            </w:pPr>
          </w:p>
        </w:tc>
        <w:tc>
          <w:tcPr>
            <w:tcW w:w="0" w:type="auto"/>
            <w:shd w:val="clear" w:color="auto" w:fill="auto"/>
            <w:vAlign w:val="center"/>
          </w:tcPr>
          <w:p w14:paraId="3F2FB9FD" w14:textId="77777777" w:rsidR="00602DEC" w:rsidRPr="00CF5DC0" w:rsidRDefault="00602DEC" w:rsidP="001660AB">
            <w:pPr>
              <w:spacing w:after="0"/>
              <w:jc w:val="center"/>
              <w:rPr>
                <w:rFonts w:eastAsia="Times New Roman" w:cs="Poppins"/>
                <w:sz w:val="16"/>
                <w:szCs w:val="16"/>
                <w:lang w:eastAsia="en-GB"/>
              </w:rPr>
            </w:pPr>
          </w:p>
        </w:tc>
      </w:tr>
    </w:tbl>
    <w:p w14:paraId="4D9F1CDD" w14:textId="77777777" w:rsidR="001660AB" w:rsidRPr="00CF5DC0" w:rsidRDefault="001660AB" w:rsidP="00E62C35"/>
    <w:p w14:paraId="7F5DF6EB" w14:textId="6039DA2B" w:rsidR="0078674B" w:rsidRPr="00CF5DC0" w:rsidRDefault="009B5078" w:rsidP="000F22C6">
      <w:pPr>
        <w:pStyle w:val="ListParagraph"/>
        <w:numPr>
          <w:ilvl w:val="0"/>
          <w:numId w:val="3"/>
        </w:numPr>
        <w:rPr>
          <w:i/>
          <w:iCs/>
          <w:color w:val="0072CE"/>
        </w:rPr>
      </w:pPr>
      <w:r w:rsidRPr="00CF5DC0">
        <w:rPr>
          <w:i/>
          <w:iCs/>
          <w:color w:val="0072CE"/>
        </w:rPr>
        <w:t>Viimsi vald on</w:t>
      </w:r>
      <w:r w:rsidR="000152D1" w:rsidRPr="00CF5DC0">
        <w:rPr>
          <w:i/>
          <w:iCs/>
          <w:color w:val="0072CE"/>
        </w:rPr>
        <w:t xml:space="preserve"> </w:t>
      </w:r>
      <w:r w:rsidR="00935E08" w:rsidRPr="00CF5DC0">
        <w:rPr>
          <w:i/>
          <w:iCs/>
          <w:color w:val="0072CE"/>
        </w:rPr>
        <w:t>tipp</w:t>
      </w:r>
      <w:r w:rsidRPr="00CF5DC0">
        <w:rPr>
          <w:i/>
          <w:iCs/>
          <w:color w:val="0072CE"/>
        </w:rPr>
        <w:t>spetsialistide tõmbekeskus.</w:t>
      </w:r>
    </w:p>
    <w:p w14:paraId="53807566" w14:textId="0E1F067F" w:rsidR="0078674B" w:rsidRPr="00CF5DC0" w:rsidRDefault="00283B1E" w:rsidP="00E62C35">
      <w:pPr>
        <w:rPr>
          <w:u w:val="single"/>
        </w:rPr>
      </w:pPr>
      <w:r w:rsidRPr="00CF5DC0">
        <w:rPr>
          <w:u w:val="single"/>
        </w:rPr>
        <w:t>Soovitud seisund</w:t>
      </w:r>
    </w:p>
    <w:p w14:paraId="0E0DA1F4" w14:textId="579E571D" w:rsidR="00283B1E" w:rsidRPr="00CF5DC0" w:rsidRDefault="00DA52BA" w:rsidP="00E62C35">
      <w:r w:rsidRPr="00CF5DC0">
        <w:t xml:space="preserve">Viimsi vald on teada-tuntud </w:t>
      </w:r>
      <w:r w:rsidR="00935E08" w:rsidRPr="00CF5DC0">
        <w:t>tipp</w:t>
      </w:r>
      <w:r w:rsidRPr="00CF5DC0">
        <w:t xml:space="preserve">spetsialistide tõmbekeskus. Siia soovitakse tööle tulla </w:t>
      </w:r>
      <w:r w:rsidR="000B1040" w:rsidRPr="00CF5DC0">
        <w:t xml:space="preserve">hea maine, </w:t>
      </w:r>
      <w:r w:rsidR="0092229E">
        <w:t>tänapäevase</w:t>
      </w:r>
      <w:r w:rsidRPr="00CF5DC0">
        <w:t xml:space="preserve"> töökeskkonna, isikliku arengu võimaluste ja motiveeriva tasu tõttu. Viimsis tunneb iga töötaja, et tema panust hinnatakse, ja see avaldub tema töötulemustes.</w:t>
      </w:r>
    </w:p>
    <w:p w14:paraId="2AA7C136" w14:textId="0FB56F39" w:rsidR="001512A0" w:rsidRDefault="00DA52BA" w:rsidP="00E62C35">
      <w:r w:rsidRPr="00CF5DC0">
        <w:t xml:space="preserve">Iga </w:t>
      </w:r>
      <w:r w:rsidR="00E10CB1">
        <w:t>haridus- ja noorsootöö</w:t>
      </w:r>
      <w:r w:rsidRPr="00CF5DC0">
        <w:t xml:space="preserve">asutuse </w:t>
      </w:r>
      <w:r w:rsidR="00AD71DA">
        <w:t>kollektiiv</w:t>
      </w:r>
      <w:r w:rsidRPr="00CF5DC0">
        <w:t xml:space="preserve"> </w:t>
      </w:r>
      <w:r w:rsidR="002F6B7A" w:rsidRPr="00CF5DC0">
        <w:t>koosneb</w:t>
      </w:r>
      <w:r w:rsidRPr="00CF5DC0">
        <w:t xml:space="preserve"> täies mahus </w:t>
      </w:r>
      <w:r w:rsidR="002F6B7A" w:rsidRPr="00CF5DC0">
        <w:t>parimatest</w:t>
      </w:r>
      <w:r w:rsidR="0010158B" w:rsidRPr="00CF5DC0">
        <w:t xml:space="preserve"> </w:t>
      </w:r>
      <w:r w:rsidR="002F6B7A" w:rsidRPr="00CF5DC0">
        <w:t>töötajatest</w:t>
      </w:r>
      <w:r w:rsidR="000B1040" w:rsidRPr="00CF5DC0">
        <w:t>.</w:t>
      </w:r>
      <w:r w:rsidR="006D70EB" w:rsidRPr="00CF5DC0">
        <w:t xml:space="preserve"> Viimsi haridus</w:t>
      </w:r>
      <w:r w:rsidR="068B630D" w:rsidRPr="00CF5DC0">
        <w:t>- ja noorte</w:t>
      </w:r>
      <w:r w:rsidR="006D70EB" w:rsidRPr="00CF5DC0">
        <w:t>valdkonnas töötamine on</w:t>
      </w:r>
      <w:r w:rsidR="00382B7E" w:rsidRPr="00CF5DC0">
        <w:t xml:space="preserve"> populaarne.</w:t>
      </w:r>
    </w:p>
    <w:p w14:paraId="3E788798" w14:textId="77777777" w:rsidR="000C4083" w:rsidRPr="00CF5DC0" w:rsidRDefault="000C4083" w:rsidP="00E62C35"/>
    <w:p w14:paraId="427EF531" w14:textId="54FA2886" w:rsidR="00541040" w:rsidRPr="00CF5DC0" w:rsidRDefault="00541040" w:rsidP="001D36E1">
      <w:pPr>
        <w:pStyle w:val="Caption"/>
      </w:pPr>
      <w:r w:rsidRPr="00CF5DC0">
        <w:t xml:space="preserve">Tabel </w:t>
      </w:r>
      <w:r w:rsidRPr="00CF5DC0">
        <w:fldChar w:fldCharType="begin"/>
      </w:r>
      <w:r w:rsidRPr="00CF5DC0">
        <w:instrText>SEQ Tabel \* ARABIC</w:instrText>
      </w:r>
      <w:r w:rsidRPr="00CF5DC0">
        <w:fldChar w:fldCharType="separate"/>
      </w:r>
      <w:r w:rsidR="00A95011">
        <w:rPr>
          <w:noProof/>
        </w:rPr>
        <w:t>2</w:t>
      </w:r>
      <w:r w:rsidRPr="00CF5DC0">
        <w:fldChar w:fldCharType="end"/>
      </w:r>
      <w:r w:rsidRPr="00CF5DC0">
        <w:t>. Eesmärgi nr 2 elluviimiseks kavandatud tegevused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72"/>
        <w:gridCol w:w="541"/>
        <w:gridCol w:w="541"/>
        <w:gridCol w:w="541"/>
        <w:gridCol w:w="541"/>
        <w:gridCol w:w="541"/>
        <w:gridCol w:w="621"/>
        <w:gridCol w:w="2600"/>
      </w:tblGrid>
      <w:tr w:rsidR="00551F99" w:rsidRPr="00CF5DC0" w14:paraId="6D62E89B" w14:textId="77777777" w:rsidTr="001512A0">
        <w:tc>
          <w:tcPr>
            <w:tcW w:w="562" w:type="dxa"/>
            <w:shd w:val="clear" w:color="0072CE" w:fill="0072CE"/>
            <w:noWrap/>
            <w:vAlign w:val="center"/>
            <w:hideMark/>
          </w:tcPr>
          <w:p w14:paraId="1839D3ED" w14:textId="34F1484A" w:rsidR="00551F99" w:rsidRPr="00CF5DC0" w:rsidRDefault="00551F99" w:rsidP="00551F99">
            <w:pPr>
              <w:spacing w:after="0"/>
              <w:jc w:val="center"/>
              <w:rPr>
                <w:rFonts w:eastAsia="Times New Roman" w:cs="Poppins"/>
                <w:b/>
                <w:bCs/>
                <w:i/>
                <w:iCs/>
                <w:color w:val="FFFFFF"/>
                <w:sz w:val="16"/>
                <w:szCs w:val="16"/>
                <w:lang w:eastAsia="en-GB"/>
              </w:rPr>
            </w:pPr>
            <w:r w:rsidRPr="00CF5DC0">
              <w:rPr>
                <w:rFonts w:eastAsia="Times New Roman" w:cs="Poppins"/>
                <w:b/>
                <w:bCs/>
                <w:i/>
                <w:iCs/>
                <w:color w:val="FFFFFF"/>
                <w:sz w:val="16"/>
                <w:szCs w:val="16"/>
                <w:lang w:eastAsia="en-GB"/>
              </w:rPr>
              <w:t>Jrk nr</w:t>
            </w:r>
          </w:p>
        </w:tc>
        <w:tc>
          <w:tcPr>
            <w:tcW w:w="2572" w:type="dxa"/>
            <w:shd w:val="clear" w:color="0072CE" w:fill="0072CE"/>
            <w:vAlign w:val="center"/>
            <w:hideMark/>
          </w:tcPr>
          <w:p w14:paraId="7D83E311" w14:textId="5E6FA710" w:rsidR="00551F99" w:rsidRPr="00CF5DC0" w:rsidRDefault="00551F99" w:rsidP="00551F99">
            <w:pPr>
              <w:spacing w:after="0"/>
              <w:jc w:val="left"/>
              <w:rPr>
                <w:rFonts w:eastAsia="Times New Roman" w:cs="Poppins"/>
                <w:b/>
                <w:bCs/>
                <w:i/>
                <w:iCs/>
                <w:color w:val="FFFFFF"/>
                <w:sz w:val="16"/>
                <w:szCs w:val="16"/>
                <w:lang w:eastAsia="en-GB"/>
              </w:rPr>
            </w:pPr>
            <w:r w:rsidRPr="00CF5DC0">
              <w:rPr>
                <w:rFonts w:eastAsia="Times New Roman" w:cs="Poppins"/>
                <w:b/>
                <w:bCs/>
                <w:i/>
                <w:iCs/>
                <w:color w:val="FFFFFF"/>
                <w:sz w:val="16"/>
                <w:szCs w:val="16"/>
                <w:lang w:eastAsia="en-GB"/>
              </w:rPr>
              <w:t>Tegevused ja investeeringud</w:t>
            </w:r>
          </w:p>
        </w:tc>
        <w:tc>
          <w:tcPr>
            <w:tcW w:w="0" w:type="auto"/>
            <w:shd w:val="clear" w:color="0072CE" w:fill="0072CE"/>
            <w:noWrap/>
            <w:vAlign w:val="center"/>
            <w:hideMark/>
          </w:tcPr>
          <w:p w14:paraId="47AAF751" w14:textId="4CB7B354" w:rsidR="00551F99" w:rsidRPr="00CF5DC0" w:rsidRDefault="00551F99" w:rsidP="00551F99">
            <w:pPr>
              <w:spacing w:after="0"/>
              <w:jc w:val="center"/>
              <w:rPr>
                <w:rFonts w:eastAsia="Times New Roman" w:cs="Poppins"/>
                <w:color w:val="FFFFFF"/>
                <w:sz w:val="16"/>
                <w:szCs w:val="16"/>
                <w:lang w:eastAsia="en-GB"/>
              </w:rPr>
            </w:pPr>
            <w:r w:rsidRPr="00CF5DC0">
              <w:rPr>
                <w:rFonts w:eastAsia="Times New Roman" w:cs="Poppins"/>
                <w:color w:val="FFFFFF"/>
                <w:sz w:val="16"/>
                <w:szCs w:val="16"/>
                <w:lang w:eastAsia="en-GB"/>
              </w:rPr>
              <w:t>2021</w:t>
            </w:r>
          </w:p>
        </w:tc>
        <w:tc>
          <w:tcPr>
            <w:tcW w:w="0" w:type="auto"/>
            <w:shd w:val="clear" w:color="0072CE" w:fill="0072CE"/>
            <w:noWrap/>
            <w:vAlign w:val="center"/>
            <w:hideMark/>
          </w:tcPr>
          <w:p w14:paraId="04DEA6E3" w14:textId="2188D92C" w:rsidR="00551F99" w:rsidRPr="00CF5DC0" w:rsidRDefault="00551F99" w:rsidP="00551F99">
            <w:pPr>
              <w:spacing w:after="0"/>
              <w:jc w:val="center"/>
              <w:rPr>
                <w:rFonts w:eastAsia="Times New Roman" w:cs="Poppins"/>
                <w:color w:val="FFFFFF"/>
                <w:sz w:val="16"/>
                <w:szCs w:val="16"/>
                <w:lang w:eastAsia="en-GB"/>
              </w:rPr>
            </w:pPr>
            <w:r w:rsidRPr="00CF5DC0">
              <w:rPr>
                <w:rFonts w:eastAsia="Times New Roman" w:cs="Poppins"/>
                <w:color w:val="FFFFFF"/>
                <w:sz w:val="16"/>
                <w:szCs w:val="16"/>
                <w:lang w:eastAsia="en-GB"/>
              </w:rPr>
              <w:t>2022</w:t>
            </w:r>
          </w:p>
        </w:tc>
        <w:tc>
          <w:tcPr>
            <w:tcW w:w="0" w:type="auto"/>
            <w:shd w:val="clear" w:color="0072CE" w:fill="0072CE"/>
            <w:noWrap/>
            <w:vAlign w:val="center"/>
            <w:hideMark/>
          </w:tcPr>
          <w:p w14:paraId="6CB4F860" w14:textId="16AFC994" w:rsidR="00551F99" w:rsidRPr="00CF5DC0" w:rsidRDefault="00551F99" w:rsidP="00551F99">
            <w:pPr>
              <w:spacing w:after="0"/>
              <w:jc w:val="center"/>
              <w:rPr>
                <w:rFonts w:eastAsia="Times New Roman" w:cs="Poppins"/>
                <w:color w:val="FFFFFF"/>
                <w:sz w:val="16"/>
                <w:szCs w:val="16"/>
                <w:lang w:eastAsia="en-GB"/>
              </w:rPr>
            </w:pPr>
            <w:r w:rsidRPr="00CF5DC0">
              <w:rPr>
                <w:rFonts w:eastAsia="Times New Roman" w:cs="Poppins"/>
                <w:color w:val="FFFFFF"/>
                <w:sz w:val="16"/>
                <w:szCs w:val="16"/>
                <w:lang w:eastAsia="en-GB"/>
              </w:rPr>
              <w:t>2023</w:t>
            </w:r>
          </w:p>
        </w:tc>
        <w:tc>
          <w:tcPr>
            <w:tcW w:w="0" w:type="auto"/>
            <w:shd w:val="clear" w:color="0072CE" w:fill="0072CE"/>
            <w:noWrap/>
            <w:vAlign w:val="center"/>
            <w:hideMark/>
          </w:tcPr>
          <w:p w14:paraId="75A977A1" w14:textId="347D3415" w:rsidR="00551F99" w:rsidRPr="00CF5DC0" w:rsidRDefault="00551F99" w:rsidP="00551F99">
            <w:pPr>
              <w:spacing w:after="0"/>
              <w:jc w:val="center"/>
              <w:rPr>
                <w:rFonts w:eastAsia="Times New Roman" w:cs="Poppins"/>
                <w:color w:val="FFFFFF"/>
                <w:sz w:val="16"/>
                <w:szCs w:val="16"/>
                <w:lang w:eastAsia="en-GB"/>
              </w:rPr>
            </w:pPr>
            <w:r w:rsidRPr="00CF5DC0">
              <w:rPr>
                <w:rFonts w:eastAsia="Times New Roman" w:cs="Poppins"/>
                <w:color w:val="FFFFFF"/>
                <w:sz w:val="16"/>
                <w:szCs w:val="16"/>
                <w:lang w:eastAsia="en-GB"/>
              </w:rPr>
              <w:t>2024</w:t>
            </w:r>
          </w:p>
        </w:tc>
        <w:tc>
          <w:tcPr>
            <w:tcW w:w="0" w:type="auto"/>
            <w:shd w:val="clear" w:color="0072CE" w:fill="0072CE"/>
            <w:noWrap/>
            <w:vAlign w:val="center"/>
            <w:hideMark/>
          </w:tcPr>
          <w:p w14:paraId="015F45F7" w14:textId="3F4C9D5B" w:rsidR="00551F99" w:rsidRPr="00CF5DC0" w:rsidRDefault="00551F99" w:rsidP="00551F99">
            <w:pPr>
              <w:spacing w:after="0"/>
              <w:jc w:val="center"/>
              <w:rPr>
                <w:rFonts w:eastAsia="Times New Roman" w:cs="Poppins"/>
                <w:color w:val="FFFFFF"/>
                <w:sz w:val="16"/>
                <w:szCs w:val="16"/>
                <w:lang w:eastAsia="en-GB"/>
              </w:rPr>
            </w:pPr>
            <w:r w:rsidRPr="00CF5DC0">
              <w:rPr>
                <w:rFonts w:eastAsia="Times New Roman" w:cs="Poppins"/>
                <w:color w:val="FFFFFF"/>
                <w:sz w:val="16"/>
                <w:szCs w:val="16"/>
                <w:lang w:eastAsia="en-GB"/>
              </w:rPr>
              <w:t>2025</w:t>
            </w:r>
          </w:p>
        </w:tc>
        <w:tc>
          <w:tcPr>
            <w:tcW w:w="0" w:type="auto"/>
            <w:shd w:val="clear" w:color="0072CE" w:fill="0072CE"/>
            <w:noWrap/>
            <w:vAlign w:val="center"/>
            <w:hideMark/>
          </w:tcPr>
          <w:p w14:paraId="3F0BCC8D" w14:textId="4749A59B" w:rsidR="00551F99" w:rsidRPr="00CF5DC0" w:rsidRDefault="00551F99" w:rsidP="00551F99">
            <w:pPr>
              <w:spacing w:after="0"/>
              <w:jc w:val="center"/>
              <w:rPr>
                <w:rFonts w:eastAsia="Times New Roman" w:cs="Poppins"/>
                <w:color w:val="FFFFFF"/>
                <w:sz w:val="16"/>
                <w:szCs w:val="16"/>
                <w:lang w:eastAsia="en-GB"/>
              </w:rPr>
            </w:pPr>
            <w:r w:rsidRPr="00CF5DC0">
              <w:rPr>
                <w:rFonts w:eastAsia="Times New Roman" w:cs="Poppins"/>
                <w:color w:val="FFFFFF"/>
                <w:sz w:val="16"/>
                <w:szCs w:val="16"/>
                <w:lang w:eastAsia="en-GB"/>
              </w:rPr>
              <w:t>2026+</w:t>
            </w:r>
          </w:p>
        </w:tc>
        <w:tc>
          <w:tcPr>
            <w:tcW w:w="0" w:type="auto"/>
            <w:shd w:val="clear" w:color="0072CE" w:fill="0072CE"/>
            <w:vAlign w:val="center"/>
            <w:hideMark/>
          </w:tcPr>
          <w:p w14:paraId="42B3236D" w14:textId="39DB59C8" w:rsidR="00551F99" w:rsidRPr="00CF5DC0" w:rsidRDefault="0092229E" w:rsidP="00551F99">
            <w:pPr>
              <w:spacing w:after="0"/>
              <w:jc w:val="left"/>
              <w:rPr>
                <w:rFonts w:eastAsia="Times New Roman" w:cs="Poppins"/>
                <w:color w:val="FFFFFF"/>
                <w:sz w:val="16"/>
                <w:szCs w:val="16"/>
                <w:lang w:eastAsia="en-GB"/>
              </w:rPr>
            </w:pPr>
            <w:r>
              <w:rPr>
                <w:rFonts w:eastAsia="Times New Roman" w:cs="Poppins"/>
                <w:color w:val="FFFFFF"/>
                <w:sz w:val="16"/>
                <w:szCs w:val="16"/>
                <w:lang w:eastAsia="en-GB"/>
              </w:rPr>
              <w:t>Selgitused</w:t>
            </w:r>
          </w:p>
        </w:tc>
      </w:tr>
      <w:tr w:rsidR="00551F99" w:rsidRPr="00CF5DC0" w14:paraId="069E19C1" w14:textId="77777777" w:rsidTr="00184ED5">
        <w:tc>
          <w:tcPr>
            <w:tcW w:w="562" w:type="dxa"/>
            <w:shd w:val="clear" w:color="auto" w:fill="auto"/>
            <w:noWrap/>
            <w:vAlign w:val="center"/>
            <w:hideMark/>
          </w:tcPr>
          <w:p w14:paraId="0682849D" w14:textId="77777777" w:rsidR="00551F99" w:rsidRPr="00CF5DC0" w:rsidRDefault="00551F99" w:rsidP="00551F99">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E2.1</w:t>
            </w:r>
          </w:p>
        </w:tc>
        <w:tc>
          <w:tcPr>
            <w:tcW w:w="2572" w:type="dxa"/>
            <w:shd w:val="clear" w:color="auto" w:fill="auto"/>
            <w:vAlign w:val="center"/>
            <w:hideMark/>
          </w:tcPr>
          <w:p w14:paraId="582629B7" w14:textId="77777777" w:rsidR="00551F99" w:rsidRPr="00CF5DC0" w:rsidRDefault="00551F99" w:rsidP="00551F99">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Juhtimis- ja koolikultuuri arengu toetamine</w:t>
            </w:r>
          </w:p>
        </w:tc>
        <w:tc>
          <w:tcPr>
            <w:tcW w:w="0" w:type="auto"/>
            <w:shd w:val="clear" w:color="auto" w:fill="FFF2CC" w:themeFill="accent4" w:themeFillTint="33"/>
            <w:noWrap/>
            <w:vAlign w:val="center"/>
            <w:hideMark/>
          </w:tcPr>
          <w:p w14:paraId="4B1B318A" w14:textId="19B1B149" w:rsidR="00551F99" w:rsidRPr="00CF5DC0" w:rsidRDefault="00551F99" w:rsidP="00551F99">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6D484FB9" w14:textId="6C8732B8" w:rsidR="00551F99" w:rsidRPr="00CF5DC0" w:rsidRDefault="00551F99" w:rsidP="00551F99">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0A276F2F" w14:textId="6596FD7B" w:rsidR="00551F99" w:rsidRPr="00CF5DC0" w:rsidRDefault="00551F99" w:rsidP="00551F99">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25E12509" w14:textId="7B4372C6" w:rsidR="00551F99" w:rsidRPr="00CF5DC0" w:rsidRDefault="00551F99" w:rsidP="00551F99">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49567E45" w14:textId="392C8051" w:rsidR="00551F99" w:rsidRPr="00CF5DC0" w:rsidRDefault="00551F99" w:rsidP="00551F99">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1636F928" w14:textId="7DD395F3" w:rsidR="00551F99" w:rsidRPr="00CF5DC0" w:rsidRDefault="00551F99" w:rsidP="00551F99">
            <w:pPr>
              <w:spacing w:after="0"/>
              <w:jc w:val="center"/>
              <w:rPr>
                <w:rFonts w:eastAsia="Times New Roman" w:cs="Poppins"/>
                <w:color w:val="000000"/>
                <w:sz w:val="16"/>
                <w:szCs w:val="16"/>
                <w:lang w:eastAsia="en-GB"/>
              </w:rPr>
            </w:pPr>
          </w:p>
        </w:tc>
        <w:tc>
          <w:tcPr>
            <w:tcW w:w="0" w:type="auto"/>
            <w:shd w:val="clear" w:color="auto" w:fill="auto"/>
            <w:vAlign w:val="center"/>
            <w:hideMark/>
          </w:tcPr>
          <w:p w14:paraId="409B4167" w14:textId="74156663" w:rsidR="00965A76" w:rsidRDefault="00551F99" w:rsidP="00551F99">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Sh juhtide professionaalse arengu teadlik kavandamine ja ühine õppimine</w:t>
            </w:r>
          </w:p>
          <w:p w14:paraId="56013013" w14:textId="7E38CC76" w:rsidR="00551F99" w:rsidRPr="00CF5DC0" w:rsidRDefault="00965A76" w:rsidP="00551F99">
            <w:pPr>
              <w:spacing w:after="0"/>
              <w:jc w:val="left"/>
              <w:rPr>
                <w:rFonts w:eastAsia="Times New Roman" w:cs="Poppins"/>
                <w:color w:val="000000"/>
                <w:sz w:val="16"/>
                <w:szCs w:val="16"/>
                <w:lang w:eastAsia="en-GB"/>
              </w:rPr>
            </w:pPr>
            <w:r>
              <w:rPr>
                <w:rFonts w:eastAsia="Times New Roman" w:cs="Poppins"/>
                <w:color w:val="000000"/>
                <w:sz w:val="16"/>
                <w:szCs w:val="16"/>
                <w:lang w:eastAsia="en-GB"/>
              </w:rPr>
              <w:t>Juhtide kompetentsimudeli ja 360-kraadi tagasiside rakendamine</w:t>
            </w:r>
          </w:p>
        </w:tc>
      </w:tr>
      <w:tr w:rsidR="00551F99" w:rsidRPr="00CF5DC0" w14:paraId="475F2432" w14:textId="77777777" w:rsidTr="00184ED5">
        <w:tc>
          <w:tcPr>
            <w:tcW w:w="562" w:type="dxa"/>
            <w:shd w:val="clear" w:color="auto" w:fill="auto"/>
            <w:noWrap/>
            <w:vAlign w:val="center"/>
            <w:hideMark/>
          </w:tcPr>
          <w:p w14:paraId="7A4EB436" w14:textId="77777777" w:rsidR="00551F99" w:rsidRPr="00CF5DC0" w:rsidRDefault="00551F99" w:rsidP="00551F99">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E2.2</w:t>
            </w:r>
          </w:p>
        </w:tc>
        <w:tc>
          <w:tcPr>
            <w:tcW w:w="2572" w:type="dxa"/>
            <w:shd w:val="clear" w:color="auto" w:fill="auto"/>
            <w:vAlign w:val="center"/>
            <w:hideMark/>
          </w:tcPr>
          <w:p w14:paraId="3864772D" w14:textId="77777777" w:rsidR="00551F99" w:rsidRPr="00CF5DC0" w:rsidRDefault="00551F99" w:rsidP="00551F99">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Motivatsioonipaketi väljatöötamine valla haridus- ja noorsootöötajatele</w:t>
            </w:r>
          </w:p>
        </w:tc>
        <w:tc>
          <w:tcPr>
            <w:tcW w:w="0" w:type="auto"/>
            <w:shd w:val="clear" w:color="auto" w:fill="E2EFD9" w:themeFill="accent6" w:themeFillTint="33"/>
            <w:noWrap/>
            <w:vAlign w:val="center"/>
            <w:hideMark/>
          </w:tcPr>
          <w:p w14:paraId="013CC10F" w14:textId="4304C058" w:rsidR="00551F99" w:rsidRPr="00CF5DC0" w:rsidRDefault="00AD71DA" w:rsidP="00AD71DA">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E2EFD9" w:themeFill="accent6" w:themeFillTint="33"/>
            <w:noWrap/>
            <w:vAlign w:val="center"/>
            <w:hideMark/>
          </w:tcPr>
          <w:p w14:paraId="12C70969" w14:textId="77777777" w:rsidR="00551F99" w:rsidRPr="00CF5DC0" w:rsidRDefault="00551F99" w:rsidP="00551F99">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FFF2CC" w:themeFill="accent4" w:themeFillTint="33"/>
            <w:noWrap/>
            <w:vAlign w:val="center"/>
            <w:hideMark/>
          </w:tcPr>
          <w:p w14:paraId="78C0B405" w14:textId="77777777" w:rsidR="00551F99" w:rsidRPr="00CF5DC0" w:rsidRDefault="00551F99" w:rsidP="00551F99">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13C715F9" w14:textId="77777777" w:rsidR="00551F99" w:rsidRPr="00CF5DC0" w:rsidRDefault="00551F99" w:rsidP="00551F99">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57A2ADC6" w14:textId="77777777" w:rsidR="00551F99" w:rsidRPr="00CF5DC0" w:rsidRDefault="00551F99" w:rsidP="00551F99">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16F1673D" w14:textId="50EAFB7C" w:rsidR="00551F99" w:rsidRPr="00CF5DC0" w:rsidRDefault="00551F99" w:rsidP="00551F99">
            <w:pPr>
              <w:spacing w:after="0"/>
              <w:jc w:val="center"/>
              <w:rPr>
                <w:rFonts w:eastAsia="Times New Roman" w:cs="Poppins"/>
                <w:color w:val="000000"/>
                <w:sz w:val="16"/>
                <w:szCs w:val="16"/>
                <w:lang w:eastAsia="en-GB"/>
              </w:rPr>
            </w:pPr>
          </w:p>
        </w:tc>
        <w:tc>
          <w:tcPr>
            <w:tcW w:w="0" w:type="auto"/>
            <w:shd w:val="clear" w:color="auto" w:fill="auto"/>
            <w:vAlign w:val="center"/>
            <w:hideMark/>
          </w:tcPr>
          <w:p w14:paraId="46124EA0" w14:textId="1614178C" w:rsidR="00551F99" w:rsidRPr="00CF5DC0" w:rsidRDefault="00AA787E" w:rsidP="00551F99">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Töötasu,</w:t>
            </w:r>
            <w:r w:rsidR="00551F99" w:rsidRPr="00CF5DC0">
              <w:rPr>
                <w:rFonts w:eastAsia="Times New Roman" w:cs="Poppins"/>
                <w:color w:val="000000"/>
                <w:sz w:val="16"/>
                <w:szCs w:val="16"/>
                <w:lang w:eastAsia="en-GB"/>
              </w:rPr>
              <w:t xml:space="preserve"> koolitus, õpiränne, vaheaasta</w:t>
            </w:r>
            <w:r w:rsidRPr="00CF5DC0">
              <w:rPr>
                <w:rFonts w:eastAsia="Times New Roman" w:cs="Poppins"/>
                <w:color w:val="000000"/>
                <w:sz w:val="16"/>
                <w:szCs w:val="16"/>
                <w:lang w:eastAsia="en-GB"/>
              </w:rPr>
              <w:t xml:space="preserve"> võimaldamine</w:t>
            </w:r>
          </w:p>
        </w:tc>
      </w:tr>
      <w:tr w:rsidR="00551F99" w:rsidRPr="00CF5DC0" w14:paraId="28B730AD" w14:textId="77777777" w:rsidTr="00184ED5">
        <w:tc>
          <w:tcPr>
            <w:tcW w:w="562" w:type="dxa"/>
            <w:shd w:val="clear" w:color="auto" w:fill="auto"/>
            <w:noWrap/>
            <w:vAlign w:val="center"/>
            <w:hideMark/>
          </w:tcPr>
          <w:p w14:paraId="27FC645D" w14:textId="77777777" w:rsidR="00551F99" w:rsidRPr="00CF5DC0" w:rsidRDefault="00551F99" w:rsidP="00551F99">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E2.3</w:t>
            </w:r>
          </w:p>
        </w:tc>
        <w:tc>
          <w:tcPr>
            <w:tcW w:w="2572" w:type="dxa"/>
            <w:shd w:val="clear" w:color="auto" w:fill="auto"/>
            <w:vAlign w:val="center"/>
            <w:hideMark/>
          </w:tcPr>
          <w:p w14:paraId="18A3013B" w14:textId="77777777" w:rsidR="00551F99" w:rsidRPr="00CF5DC0" w:rsidRDefault="00551F99" w:rsidP="00551F99">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Tasusüsteemi ülevaatamine ja täiendamine</w:t>
            </w:r>
          </w:p>
        </w:tc>
        <w:tc>
          <w:tcPr>
            <w:tcW w:w="0" w:type="auto"/>
            <w:shd w:val="clear" w:color="auto" w:fill="E2EFD9" w:themeFill="accent6" w:themeFillTint="33"/>
            <w:noWrap/>
            <w:vAlign w:val="center"/>
            <w:hideMark/>
          </w:tcPr>
          <w:p w14:paraId="4072E5D0" w14:textId="04D72756" w:rsidR="00551F99" w:rsidRPr="00CF5DC0" w:rsidRDefault="00AD71DA" w:rsidP="00AD71DA">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FFF2CC" w:themeFill="accent4" w:themeFillTint="33"/>
            <w:noWrap/>
            <w:vAlign w:val="center"/>
            <w:hideMark/>
          </w:tcPr>
          <w:p w14:paraId="12E72AF1" w14:textId="7F000F89" w:rsidR="00551F99" w:rsidRPr="00CF5DC0" w:rsidRDefault="00551F99" w:rsidP="00551F99">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496712E0" w14:textId="77777777" w:rsidR="00551F99" w:rsidRPr="00CF5DC0" w:rsidRDefault="00551F99" w:rsidP="00551F99">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124C057A" w14:textId="77777777" w:rsidR="00551F99" w:rsidRPr="00CF5DC0" w:rsidRDefault="00551F99" w:rsidP="00551F99">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097AD498" w14:textId="77777777" w:rsidR="00551F99" w:rsidRPr="00CF5DC0" w:rsidRDefault="00551F99" w:rsidP="00551F99">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483A7255" w14:textId="77777777" w:rsidR="00551F99" w:rsidRPr="00CF5DC0" w:rsidRDefault="00551F99" w:rsidP="00551F99">
            <w:pPr>
              <w:spacing w:after="0"/>
              <w:jc w:val="center"/>
              <w:rPr>
                <w:rFonts w:eastAsia="Times New Roman" w:cs="Poppins"/>
                <w:sz w:val="16"/>
                <w:szCs w:val="16"/>
                <w:lang w:eastAsia="en-GB"/>
              </w:rPr>
            </w:pPr>
          </w:p>
        </w:tc>
        <w:tc>
          <w:tcPr>
            <w:tcW w:w="0" w:type="auto"/>
            <w:shd w:val="clear" w:color="auto" w:fill="auto"/>
            <w:vAlign w:val="center"/>
            <w:hideMark/>
          </w:tcPr>
          <w:p w14:paraId="0540F9AE" w14:textId="77777777" w:rsidR="00551F99" w:rsidRPr="00CF5DC0" w:rsidRDefault="00551F99" w:rsidP="00551F99">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Põhimõtete ühtlustamine</w:t>
            </w:r>
          </w:p>
        </w:tc>
      </w:tr>
      <w:tr w:rsidR="00551F99" w:rsidRPr="00CF5DC0" w14:paraId="3B76BA1F" w14:textId="77777777" w:rsidTr="00184ED5">
        <w:tc>
          <w:tcPr>
            <w:tcW w:w="562" w:type="dxa"/>
            <w:shd w:val="clear" w:color="auto" w:fill="auto"/>
            <w:noWrap/>
            <w:vAlign w:val="center"/>
            <w:hideMark/>
          </w:tcPr>
          <w:p w14:paraId="16D313A0" w14:textId="77777777" w:rsidR="00551F99" w:rsidRPr="00CF5DC0" w:rsidRDefault="00551F99" w:rsidP="00551F99">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E2.4</w:t>
            </w:r>
          </w:p>
        </w:tc>
        <w:tc>
          <w:tcPr>
            <w:tcW w:w="2572" w:type="dxa"/>
            <w:shd w:val="clear" w:color="auto" w:fill="auto"/>
            <w:vAlign w:val="center"/>
            <w:hideMark/>
          </w:tcPr>
          <w:p w14:paraId="3AA48C22" w14:textId="77777777" w:rsidR="00551F99" w:rsidRPr="00CF5DC0" w:rsidRDefault="00551F99" w:rsidP="00551F99">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Töötajate värbamise süsteemi väljatöötamine</w:t>
            </w:r>
          </w:p>
        </w:tc>
        <w:tc>
          <w:tcPr>
            <w:tcW w:w="0" w:type="auto"/>
            <w:shd w:val="clear" w:color="auto" w:fill="E2EFD9" w:themeFill="accent6" w:themeFillTint="33"/>
            <w:noWrap/>
            <w:vAlign w:val="center"/>
            <w:hideMark/>
          </w:tcPr>
          <w:p w14:paraId="55A0D83B" w14:textId="4D0CCC22" w:rsidR="00551F99" w:rsidRPr="00CF5DC0" w:rsidRDefault="00AD71DA" w:rsidP="00AD71DA">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FFF2CC" w:themeFill="accent4" w:themeFillTint="33"/>
            <w:noWrap/>
            <w:vAlign w:val="center"/>
            <w:hideMark/>
          </w:tcPr>
          <w:p w14:paraId="16942E25" w14:textId="4060FD25" w:rsidR="00551F99" w:rsidRPr="00CF5DC0" w:rsidRDefault="00551F99" w:rsidP="00551F99">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4DBB0BB2" w14:textId="77777777" w:rsidR="00551F99" w:rsidRPr="00CF5DC0" w:rsidRDefault="00551F99" w:rsidP="00551F99">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1BBC85BB" w14:textId="77777777" w:rsidR="00551F99" w:rsidRPr="00CF5DC0" w:rsidRDefault="00551F99" w:rsidP="00551F99">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2A631726" w14:textId="77777777" w:rsidR="00551F99" w:rsidRPr="00CF5DC0" w:rsidRDefault="00551F99" w:rsidP="00551F99">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367BD9D5" w14:textId="77777777" w:rsidR="00551F99" w:rsidRPr="00CF5DC0" w:rsidRDefault="00551F99" w:rsidP="00551F99">
            <w:pPr>
              <w:spacing w:after="0"/>
              <w:jc w:val="center"/>
              <w:rPr>
                <w:rFonts w:eastAsia="Times New Roman" w:cs="Poppins"/>
                <w:sz w:val="16"/>
                <w:szCs w:val="16"/>
                <w:lang w:eastAsia="en-GB"/>
              </w:rPr>
            </w:pPr>
          </w:p>
        </w:tc>
        <w:tc>
          <w:tcPr>
            <w:tcW w:w="0" w:type="auto"/>
            <w:shd w:val="clear" w:color="auto" w:fill="auto"/>
            <w:vAlign w:val="center"/>
            <w:hideMark/>
          </w:tcPr>
          <w:p w14:paraId="48608FBA" w14:textId="77777777" w:rsidR="00551F99" w:rsidRPr="00CF5DC0" w:rsidRDefault="00551F99" w:rsidP="00551F99">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Abi osutamine vallavalitsuse poolt, värbajaks on konkreetne asutus</w:t>
            </w:r>
          </w:p>
        </w:tc>
      </w:tr>
      <w:tr w:rsidR="00551F99" w:rsidRPr="00CF5DC0" w14:paraId="59044D07" w14:textId="77777777" w:rsidTr="00184ED5">
        <w:tc>
          <w:tcPr>
            <w:tcW w:w="562" w:type="dxa"/>
            <w:shd w:val="clear" w:color="auto" w:fill="auto"/>
            <w:noWrap/>
            <w:vAlign w:val="center"/>
            <w:hideMark/>
          </w:tcPr>
          <w:p w14:paraId="54CF1226" w14:textId="77777777" w:rsidR="00551F99" w:rsidRPr="00CF5DC0" w:rsidRDefault="00551F99" w:rsidP="00551F99">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E2.5</w:t>
            </w:r>
          </w:p>
        </w:tc>
        <w:tc>
          <w:tcPr>
            <w:tcW w:w="2572" w:type="dxa"/>
            <w:shd w:val="clear" w:color="auto" w:fill="auto"/>
            <w:vAlign w:val="center"/>
            <w:hideMark/>
          </w:tcPr>
          <w:p w14:paraId="26F8224F" w14:textId="1BD806DD" w:rsidR="00551F99" w:rsidRPr="00CF5DC0" w:rsidRDefault="00551F99" w:rsidP="00551F99">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 xml:space="preserve">Töötajate enesearengu toetamise  </w:t>
            </w:r>
            <w:r w:rsidR="00E55448" w:rsidRPr="00CF5DC0">
              <w:rPr>
                <w:rFonts w:eastAsia="Times New Roman" w:cs="Poppins"/>
                <w:color w:val="000000"/>
                <w:sz w:val="16"/>
                <w:szCs w:val="16"/>
                <w:lang w:eastAsia="en-GB"/>
              </w:rPr>
              <w:t xml:space="preserve">põhimõtete </w:t>
            </w:r>
            <w:r w:rsidRPr="00CF5DC0">
              <w:rPr>
                <w:rFonts w:eastAsia="Times New Roman" w:cs="Poppins"/>
                <w:color w:val="000000"/>
                <w:sz w:val="16"/>
                <w:szCs w:val="16"/>
                <w:lang w:eastAsia="en-GB"/>
              </w:rPr>
              <w:t>väljatöötamine</w:t>
            </w:r>
          </w:p>
        </w:tc>
        <w:tc>
          <w:tcPr>
            <w:tcW w:w="0" w:type="auto"/>
            <w:shd w:val="clear" w:color="auto" w:fill="E2EFD9" w:themeFill="accent6" w:themeFillTint="33"/>
            <w:noWrap/>
            <w:vAlign w:val="center"/>
            <w:hideMark/>
          </w:tcPr>
          <w:p w14:paraId="1848F6C3" w14:textId="77777777" w:rsidR="00551F99" w:rsidRPr="00CF5DC0" w:rsidRDefault="00551F99" w:rsidP="00551F99">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FFF2CC" w:themeFill="accent4" w:themeFillTint="33"/>
            <w:noWrap/>
            <w:vAlign w:val="center"/>
            <w:hideMark/>
          </w:tcPr>
          <w:p w14:paraId="422F43F2" w14:textId="77777777" w:rsidR="00551F99" w:rsidRPr="00CF5DC0" w:rsidRDefault="00551F99" w:rsidP="00551F99">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2A4E8218" w14:textId="77777777" w:rsidR="00551F99" w:rsidRPr="00CF5DC0" w:rsidRDefault="00551F99" w:rsidP="00551F99">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20E18AC4" w14:textId="77777777" w:rsidR="00551F99" w:rsidRPr="00CF5DC0" w:rsidRDefault="00551F99" w:rsidP="00551F99">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079555F3" w14:textId="77777777" w:rsidR="00551F99" w:rsidRPr="00CF5DC0" w:rsidRDefault="00551F99" w:rsidP="00551F99">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070F0F77" w14:textId="77777777" w:rsidR="00551F99" w:rsidRPr="00CF5DC0" w:rsidRDefault="00551F99" w:rsidP="00551F99">
            <w:pPr>
              <w:spacing w:after="0"/>
              <w:jc w:val="center"/>
              <w:rPr>
                <w:rFonts w:eastAsia="Times New Roman" w:cs="Poppins"/>
                <w:sz w:val="16"/>
                <w:szCs w:val="16"/>
                <w:lang w:eastAsia="en-GB"/>
              </w:rPr>
            </w:pPr>
          </w:p>
        </w:tc>
        <w:tc>
          <w:tcPr>
            <w:tcW w:w="0" w:type="auto"/>
            <w:shd w:val="clear" w:color="auto" w:fill="auto"/>
            <w:vAlign w:val="center"/>
            <w:hideMark/>
          </w:tcPr>
          <w:p w14:paraId="67D106F1" w14:textId="77777777" w:rsidR="00551F99" w:rsidRPr="00CF5DC0" w:rsidRDefault="00551F99" w:rsidP="00551F99">
            <w:pPr>
              <w:spacing w:after="0"/>
              <w:jc w:val="center"/>
              <w:rPr>
                <w:rFonts w:eastAsia="Times New Roman" w:cs="Poppins"/>
                <w:sz w:val="16"/>
                <w:szCs w:val="16"/>
                <w:lang w:eastAsia="en-GB"/>
              </w:rPr>
            </w:pPr>
          </w:p>
        </w:tc>
      </w:tr>
      <w:tr w:rsidR="00551F99" w:rsidRPr="00CF5DC0" w14:paraId="51F49540" w14:textId="77777777" w:rsidTr="00184ED5">
        <w:tc>
          <w:tcPr>
            <w:tcW w:w="562" w:type="dxa"/>
            <w:shd w:val="clear" w:color="auto" w:fill="auto"/>
            <w:noWrap/>
            <w:vAlign w:val="center"/>
            <w:hideMark/>
          </w:tcPr>
          <w:p w14:paraId="150BDA97" w14:textId="77777777" w:rsidR="00551F99" w:rsidRPr="00CF5DC0" w:rsidRDefault="00551F99" w:rsidP="00551F99">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E2.6</w:t>
            </w:r>
          </w:p>
        </w:tc>
        <w:tc>
          <w:tcPr>
            <w:tcW w:w="2572" w:type="dxa"/>
            <w:shd w:val="clear" w:color="auto" w:fill="auto"/>
            <w:vAlign w:val="center"/>
            <w:hideMark/>
          </w:tcPr>
          <w:p w14:paraId="02CD8C8E" w14:textId="498C1E2E" w:rsidR="00551F99" w:rsidRPr="00CF5DC0" w:rsidRDefault="00551F99" w:rsidP="00551F99">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 xml:space="preserve">Töötajate digipädevuse </w:t>
            </w:r>
            <w:r w:rsidR="00E55448" w:rsidRPr="00CF5DC0">
              <w:rPr>
                <w:rFonts w:eastAsia="Times New Roman" w:cs="Poppins"/>
                <w:color w:val="000000"/>
                <w:sz w:val="16"/>
                <w:szCs w:val="16"/>
                <w:lang w:eastAsia="en-GB"/>
              </w:rPr>
              <w:t>oskuste</w:t>
            </w:r>
            <w:r w:rsidR="0053004C" w:rsidRPr="00CF5DC0">
              <w:rPr>
                <w:rFonts w:eastAsia="Times New Roman" w:cs="Poppins"/>
                <w:color w:val="000000"/>
                <w:sz w:val="16"/>
                <w:szCs w:val="16"/>
                <w:lang w:eastAsia="en-GB"/>
              </w:rPr>
              <w:t xml:space="preserve"> </w:t>
            </w:r>
            <w:r w:rsidRPr="00CF5DC0">
              <w:rPr>
                <w:rFonts w:eastAsia="Times New Roman" w:cs="Poppins"/>
                <w:color w:val="000000"/>
                <w:sz w:val="16"/>
                <w:szCs w:val="16"/>
                <w:lang w:eastAsia="en-GB"/>
              </w:rPr>
              <w:t>tõstmine ja ühtlustamine</w:t>
            </w:r>
          </w:p>
        </w:tc>
        <w:tc>
          <w:tcPr>
            <w:tcW w:w="0" w:type="auto"/>
            <w:shd w:val="clear" w:color="auto" w:fill="E2EFD9" w:themeFill="accent6" w:themeFillTint="33"/>
            <w:noWrap/>
            <w:vAlign w:val="center"/>
            <w:hideMark/>
          </w:tcPr>
          <w:p w14:paraId="2295D1D2" w14:textId="77777777" w:rsidR="00551F99" w:rsidRPr="00CF5DC0" w:rsidRDefault="00551F99" w:rsidP="00551F99">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E2EFD9" w:themeFill="accent6" w:themeFillTint="33"/>
            <w:noWrap/>
            <w:vAlign w:val="center"/>
            <w:hideMark/>
          </w:tcPr>
          <w:p w14:paraId="689F1B8A" w14:textId="77777777" w:rsidR="00551F99" w:rsidRPr="00CF5DC0" w:rsidRDefault="00551F99" w:rsidP="00551F99">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FFF2CC" w:themeFill="accent4" w:themeFillTint="33"/>
            <w:noWrap/>
            <w:vAlign w:val="center"/>
            <w:hideMark/>
          </w:tcPr>
          <w:p w14:paraId="3AF05B18" w14:textId="77777777" w:rsidR="00551F99" w:rsidRPr="00CF5DC0" w:rsidRDefault="00551F99" w:rsidP="00551F99">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31E37904" w14:textId="77777777" w:rsidR="00551F99" w:rsidRPr="00CF5DC0" w:rsidRDefault="00551F99" w:rsidP="00551F99">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7EA66B5C" w14:textId="77777777" w:rsidR="00551F99" w:rsidRPr="00CF5DC0" w:rsidRDefault="00551F99" w:rsidP="00551F99">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5171B19D" w14:textId="77777777" w:rsidR="00551F99" w:rsidRPr="00CF5DC0" w:rsidRDefault="00551F99" w:rsidP="00551F99">
            <w:pPr>
              <w:spacing w:after="0"/>
              <w:jc w:val="center"/>
              <w:rPr>
                <w:rFonts w:eastAsia="Times New Roman" w:cs="Poppins"/>
                <w:sz w:val="16"/>
                <w:szCs w:val="16"/>
                <w:lang w:eastAsia="en-GB"/>
              </w:rPr>
            </w:pPr>
          </w:p>
        </w:tc>
        <w:tc>
          <w:tcPr>
            <w:tcW w:w="0" w:type="auto"/>
            <w:shd w:val="clear" w:color="auto" w:fill="auto"/>
            <w:vAlign w:val="center"/>
            <w:hideMark/>
          </w:tcPr>
          <w:p w14:paraId="11B7C45B" w14:textId="77777777" w:rsidR="00551F99" w:rsidRPr="00CF5DC0" w:rsidRDefault="00551F99" w:rsidP="00551F99">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Kõik õpetajad peavad olema suutelised uusimate tehnoloogiatega töötama</w:t>
            </w:r>
          </w:p>
        </w:tc>
      </w:tr>
      <w:tr w:rsidR="00551F99" w:rsidRPr="00CF5DC0" w14:paraId="404365B8" w14:textId="77777777" w:rsidTr="00184ED5">
        <w:tc>
          <w:tcPr>
            <w:tcW w:w="562" w:type="dxa"/>
            <w:shd w:val="clear" w:color="auto" w:fill="auto"/>
            <w:noWrap/>
            <w:vAlign w:val="center"/>
            <w:hideMark/>
          </w:tcPr>
          <w:p w14:paraId="2F0E88F3" w14:textId="77777777" w:rsidR="00551F99" w:rsidRPr="00CF5DC0" w:rsidRDefault="00551F99" w:rsidP="00551F99">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E2.7</w:t>
            </w:r>
          </w:p>
        </w:tc>
        <w:tc>
          <w:tcPr>
            <w:tcW w:w="2572" w:type="dxa"/>
            <w:shd w:val="clear" w:color="auto" w:fill="auto"/>
            <w:vAlign w:val="center"/>
            <w:hideMark/>
          </w:tcPr>
          <w:p w14:paraId="5BA89DCE" w14:textId="51A5D410" w:rsidR="00551F99" w:rsidRPr="00CF5DC0" w:rsidRDefault="00551F99" w:rsidP="00551F99">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Õpetaja</w:t>
            </w:r>
            <w:r w:rsidR="00B80841" w:rsidRPr="00CF5DC0">
              <w:rPr>
                <w:rFonts w:eastAsia="Times New Roman" w:cs="Poppins"/>
                <w:color w:val="000000"/>
                <w:sz w:val="16"/>
                <w:szCs w:val="16"/>
                <w:lang w:eastAsia="en-GB"/>
              </w:rPr>
              <w:t xml:space="preserve">- ja noorsootöötaja </w:t>
            </w:r>
            <w:r w:rsidR="00E55448" w:rsidRPr="00CF5DC0">
              <w:rPr>
                <w:rFonts w:eastAsia="Times New Roman" w:cs="Poppins"/>
                <w:color w:val="000000"/>
                <w:sz w:val="16"/>
                <w:szCs w:val="16"/>
                <w:lang w:eastAsia="en-GB"/>
              </w:rPr>
              <w:t xml:space="preserve">ameti väärtustamine ja </w:t>
            </w:r>
            <w:r w:rsidRPr="00CF5DC0">
              <w:rPr>
                <w:rFonts w:eastAsia="Times New Roman" w:cs="Poppins"/>
                <w:color w:val="000000"/>
                <w:sz w:val="16"/>
                <w:szCs w:val="16"/>
                <w:lang w:eastAsia="en-GB"/>
              </w:rPr>
              <w:t xml:space="preserve"> järelkasvu tagamiseks</w:t>
            </w:r>
          </w:p>
        </w:tc>
        <w:tc>
          <w:tcPr>
            <w:tcW w:w="0" w:type="auto"/>
            <w:shd w:val="clear" w:color="auto" w:fill="FFF2CC" w:themeFill="accent4" w:themeFillTint="33"/>
            <w:noWrap/>
            <w:vAlign w:val="center"/>
            <w:hideMark/>
          </w:tcPr>
          <w:p w14:paraId="6EBAC545" w14:textId="2E67D6C6" w:rsidR="00551F99" w:rsidRPr="00CF5DC0" w:rsidRDefault="00551F99" w:rsidP="00551F99">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0E2ED551" w14:textId="7416EBFA" w:rsidR="00551F99" w:rsidRPr="00CF5DC0" w:rsidRDefault="00551F99" w:rsidP="00551F99">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35BA319C" w14:textId="5E6F6F8A" w:rsidR="00551F99" w:rsidRPr="00CF5DC0" w:rsidRDefault="00551F99" w:rsidP="00551F99">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430DF574" w14:textId="5AF404F7" w:rsidR="00551F99" w:rsidRPr="00CF5DC0" w:rsidRDefault="00551F99" w:rsidP="00551F99">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098E3D6F" w14:textId="69FAF0C7" w:rsidR="00551F99" w:rsidRPr="00CF5DC0" w:rsidRDefault="00551F99" w:rsidP="00551F99">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30D77A15" w14:textId="61BEA634" w:rsidR="00551F99" w:rsidRPr="00CF5DC0" w:rsidRDefault="00551F99" w:rsidP="00551F99">
            <w:pPr>
              <w:spacing w:after="0"/>
              <w:jc w:val="center"/>
              <w:rPr>
                <w:rFonts w:eastAsia="Times New Roman" w:cs="Poppins"/>
                <w:color w:val="000000"/>
                <w:sz w:val="16"/>
                <w:szCs w:val="16"/>
                <w:lang w:eastAsia="en-GB"/>
              </w:rPr>
            </w:pPr>
          </w:p>
        </w:tc>
        <w:tc>
          <w:tcPr>
            <w:tcW w:w="0" w:type="auto"/>
            <w:shd w:val="clear" w:color="auto" w:fill="auto"/>
            <w:vAlign w:val="center"/>
            <w:hideMark/>
          </w:tcPr>
          <w:p w14:paraId="5573384B" w14:textId="77777777" w:rsidR="00551F99" w:rsidRPr="00CF5DC0" w:rsidRDefault="00551F99" w:rsidP="00551F99">
            <w:pPr>
              <w:spacing w:after="0"/>
              <w:jc w:val="center"/>
              <w:rPr>
                <w:rFonts w:eastAsia="Times New Roman" w:cs="Poppins"/>
                <w:color w:val="000000"/>
                <w:sz w:val="16"/>
                <w:szCs w:val="16"/>
                <w:lang w:eastAsia="en-GB"/>
              </w:rPr>
            </w:pPr>
          </w:p>
        </w:tc>
      </w:tr>
      <w:tr w:rsidR="00551F99" w:rsidRPr="00CF5DC0" w14:paraId="4C5C1E76" w14:textId="77777777" w:rsidTr="00184ED5">
        <w:tc>
          <w:tcPr>
            <w:tcW w:w="562" w:type="dxa"/>
            <w:shd w:val="clear" w:color="auto" w:fill="auto"/>
            <w:noWrap/>
            <w:vAlign w:val="center"/>
            <w:hideMark/>
          </w:tcPr>
          <w:p w14:paraId="74A220D4" w14:textId="77777777" w:rsidR="00551F99" w:rsidRPr="00CF5DC0" w:rsidRDefault="00551F99" w:rsidP="00551F99">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E2.8</w:t>
            </w:r>
          </w:p>
        </w:tc>
        <w:tc>
          <w:tcPr>
            <w:tcW w:w="2572" w:type="dxa"/>
            <w:shd w:val="clear" w:color="auto" w:fill="auto"/>
            <w:vAlign w:val="center"/>
            <w:hideMark/>
          </w:tcPr>
          <w:p w14:paraId="0AD24ED1" w14:textId="77777777" w:rsidR="00551F99" w:rsidRPr="00CF5DC0" w:rsidRDefault="00551F99" w:rsidP="00551F99">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Mobiilse noorsootöötaja ametikoha loomine</w:t>
            </w:r>
          </w:p>
        </w:tc>
        <w:tc>
          <w:tcPr>
            <w:tcW w:w="0" w:type="auto"/>
            <w:shd w:val="clear" w:color="auto" w:fill="auto"/>
            <w:noWrap/>
            <w:vAlign w:val="center"/>
            <w:hideMark/>
          </w:tcPr>
          <w:p w14:paraId="41266DAF" w14:textId="77777777" w:rsidR="00551F99" w:rsidRPr="00CF5DC0" w:rsidRDefault="00551F99" w:rsidP="00551F99">
            <w:pPr>
              <w:spacing w:after="0"/>
              <w:jc w:val="left"/>
              <w:rPr>
                <w:rFonts w:eastAsia="Times New Roman" w:cs="Poppins"/>
                <w:color w:val="000000"/>
                <w:sz w:val="16"/>
                <w:szCs w:val="16"/>
                <w:lang w:eastAsia="en-GB"/>
              </w:rPr>
            </w:pPr>
          </w:p>
        </w:tc>
        <w:tc>
          <w:tcPr>
            <w:tcW w:w="0" w:type="auto"/>
            <w:shd w:val="clear" w:color="auto" w:fill="E2EFD9" w:themeFill="accent6" w:themeFillTint="33"/>
            <w:noWrap/>
            <w:vAlign w:val="center"/>
            <w:hideMark/>
          </w:tcPr>
          <w:p w14:paraId="7A4AB088" w14:textId="77777777" w:rsidR="00551F99" w:rsidRPr="00CF5DC0" w:rsidRDefault="00551F99" w:rsidP="00551F99">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0" w:type="auto"/>
            <w:shd w:val="clear" w:color="auto" w:fill="FFF2CC" w:themeFill="accent4" w:themeFillTint="33"/>
            <w:noWrap/>
            <w:vAlign w:val="center"/>
            <w:hideMark/>
          </w:tcPr>
          <w:p w14:paraId="1E634912" w14:textId="77777777" w:rsidR="00551F99" w:rsidRPr="00CF5DC0" w:rsidRDefault="00551F99" w:rsidP="00551F99">
            <w:pPr>
              <w:spacing w:after="0"/>
              <w:jc w:val="center"/>
              <w:rPr>
                <w:rFonts w:eastAsia="Times New Roman" w:cs="Poppins"/>
                <w:color w:val="000000"/>
                <w:sz w:val="16"/>
                <w:szCs w:val="16"/>
                <w:lang w:eastAsia="en-GB"/>
              </w:rPr>
            </w:pPr>
          </w:p>
        </w:tc>
        <w:tc>
          <w:tcPr>
            <w:tcW w:w="0" w:type="auto"/>
            <w:shd w:val="clear" w:color="auto" w:fill="FFF2CC" w:themeFill="accent4" w:themeFillTint="33"/>
            <w:noWrap/>
            <w:vAlign w:val="center"/>
            <w:hideMark/>
          </w:tcPr>
          <w:p w14:paraId="61F6EE29" w14:textId="77777777" w:rsidR="00551F99" w:rsidRPr="00CF5DC0" w:rsidRDefault="00551F99" w:rsidP="00551F99">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591B84B1" w14:textId="77777777" w:rsidR="00551F99" w:rsidRPr="00CF5DC0" w:rsidRDefault="00551F99" w:rsidP="00551F99">
            <w:pPr>
              <w:spacing w:after="0"/>
              <w:jc w:val="center"/>
              <w:rPr>
                <w:rFonts w:eastAsia="Times New Roman" w:cs="Poppins"/>
                <w:sz w:val="16"/>
                <w:szCs w:val="16"/>
                <w:lang w:eastAsia="en-GB"/>
              </w:rPr>
            </w:pPr>
          </w:p>
        </w:tc>
        <w:tc>
          <w:tcPr>
            <w:tcW w:w="0" w:type="auto"/>
            <w:shd w:val="clear" w:color="auto" w:fill="FFF2CC" w:themeFill="accent4" w:themeFillTint="33"/>
            <w:noWrap/>
            <w:vAlign w:val="center"/>
            <w:hideMark/>
          </w:tcPr>
          <w:p w14:paraId="0FBE666D" w14:textId="77777777" w:rsidR="00551F99" w:rsidRPr="00CF5DC0" w:rsidRDefault="00551F99" w:rsidP="00551F99">
            <w:pPr>
              <w:spacing w:after="0"/>
              <w:jc w:val="center"/>
              <w:rPr>
                <w:rFonts w:eastAsia="Times New Roman" w:cs="Poppins"/>
                <w:sz w:val="16"/>
                <w:szCs w:val="16"/>
                <w:lang w:eastAsia="en-GB"/>
              </w:rPr>
            </w:pPr>
          </w:p>
        </w:tc>
        <w:tc>
          <w:tcPr>
            <w:tcW w:w="0" w:type="auto"/>
            <w:shd w:val="clear" w:color="auto" w:fill="auto"/>
            <w:vAlign w:val="center"/>
            <w:hideMark/>
          </w:tcPr>
          <w:p w14:paraId="166C1B33" w14:textId="77777777" w:rsidR="00551F99" w:rsidRPr="00CF5DC0" w:rsidRDefault="00551F99" w:rsidP="00551F99">
            <w:pPr>
              <w:spacing w:after="0"/>
              <w:jc w:val="center"/>
              <w:rPr>
                <w:rFonts w:eastAsia="Times New Roman" w:cs="Poppins"/>
                <w:sz w:val="16"/>
                <w:szCs w:val="16"/>
                <w:lang w:eastAsia="en-GB"/>
              </w:rPr>
            </w:pPr>
          </w:p>
        </w:tc>
      </w:tr>
    </w:tbl>
    <w:p w14:paraId="634608B9" w14:textId="77777777" w:rsidR="00965A76" w:rsidRPr="00965A76" w:rsidRDefault="00965A76" w:rsidP="00965A76"/>
    <w:p w14:paraId="67939FCF" w14:textId="54BFF5D0" w:rsidR="009B5078" w:rsidRPr="00CF5DC0" w:rsidRDefault="009B5078" w:rsidP="000F22C6">
      <w:pPr>
        <w:pStyle w:val="ListParagraph"/>
        <w:numPr>
          <w:ilvl w:val="0"/>
          <w:numId w:val="3"/>
        </w:numPr>
        <w:rPr>
          <w:i/>
          <w:iCs/>
          <w:color w:val="0072CE"/>
        </w:rPr>
      </w:pPr>
      <w:r w:rsidRPr="00CF5DC0">
        <w:rPr>
          <w:i/>
          <w:iCs/>
          <w:color w:val="0072CE"/>
        </w:rPr>
        <w:t xml:space="preserve">Viimsi vallas on </w:t>
      </w:r>
      <w:r w:rsidR="00794638" w:rsidRPr="00CF5DC0">
        <w:rPr>
          <w:i/>
          <w:iCs/>
          <w:color w:val="0072CE"/>
        </w:rPr>
        <w:t xml:space="preserve">iga </w:t>
      </w:r>
      <w:r w:rsidR="00AC0D5F" w:rsidRPr="00CF5DC0">
        <w:rPr>
          <w:i/>
          <w:iCs/>
          <w:color w:val="0072CE"/>
        </w:rPr>
        <w:t>lapse ja noore</w:t>
      </w:r>
      <w:r w:rsidR="00794638" w:rsidRPr="00CF5DC0">
        <w:rPr>
          <w:i/>
          <w:iCs/>
          <w:color w:val="0072CE"/>
        </w:rPr>
        <w:t xml:space="preserve"> isiklikku arengut </w:t>
      </w:r>
      <w:r w:rsidR="00F46D3C" w:rsidRPr="00CF5DC0">
        <w:rPr>
          <w:i/>
          <w:iCs/>
          <w:color w:val="0072CE"/>
        </w:rPr>
        <w:t>parimal viisil toetav</w:t>
      </w:r>
      <w:r w:rsidR="00794638" w:rsidRPr="00CF5DC0">
        <w:rPr>
          <w:i/>
          <w:iCs/>
          <w:color w:val="0072CE"/>
        </w:rPr>
        <w:t xml:space="preserve"> õpikeskkond.</w:t>
      </w:r>
    </w:p>
    <w:p w14:paraId="7109633A" w14:textId="221A13AE" w:rsidR="00E62C35" w:rsidRPr="00CF5DC0" w:rsidRDefault="00431514" w:rsidP="00E62C35">
      <w:pPr>
        <w:rPr>
          <w:u w:val="single"/>
        </w:rPr>
      </w:pPr>
      <w:r w:rsidRPr="00CF5DC0">
        <w:rPr>
          <w:u w:val="single"/>
        </w:rPr>
        <w:t>Soovitud seisund</w:t>
      </w:r>
    </w:p>
    <w:p w14:paraId="18A6DA13" w14:textId="72F47C30" w:rsidR="00D43FE6" w:rsidRPr="00CF5DC0" w:rsidRDefault="00220530" w:rsidP="00E62C35">
      <w:r w:rsidRPr="00CF5DC0">
        <w:t xml:space="preserve">Viimsi valla </w:t>
      </w:r>
      <w:r w:rsidR="00D624E7" w:rsidRPr="00CF5DC0">
        <w:t xml:space="preserve">õpikeskkond vastab ka </w:t>
      </w:r>
      <w:r w:rsidR="00C61392" w:rsidRPr="00CF5DC0">
        <w:t>nõudlikemaile</w:t>
      </w:r>
      <w:r w:rsidR="00D624E7" w:rsidRPr="00CF5DC0">
        <w:t xml:space="preserve"> ootustele. </w:t>
      </w:r>
      <w:r w:rsidRPr="00CF5DC0">
        <w:t xml:space="preserve">Lisaks sellele, et hooned on </w:t>
      </w:r>
      <w:r w:rsidR="00D624E7" w:rsidRPr="00CF5DC0">
        <w:t>väga heas</w:t>
      </w:r>
      <w:r w:rsidRPr="00CF5DC0">
        <w:t xml:space="preserve"> korras, on need ka </w:t>
      </w:r>
      <w:r w:rsidR="00DF0001">
        <w:t>tänapäevased</w:t>
      </w:r>
      <w:r w:rsidR="00A714AC" w:rsidRPr="00CF5DC0">
        <w:t>, kõikidele sihtgruppidele ligipääsetavad</w:t>
      </w:r>
      <w:r w:rsidR="00D43FE6" w:rsidRPr="00CF5DC0">
        <w:t>, turvalised</w:t>
      </w:r>
      <w:r w:rsidRPr="00CF5DC0">
        <w:t xml:space="preserve"> ning võimaldavad nüüdisaegse õpikäsituse rakendamist.</w:t>
      </w:r>
      <w:r w:rsidR="00D43FE6" w:rsidRPr="00CF5DC0">
        <w:t xml:space="preserve"> </w:t>
      </w:r>
      <w:r w:rsidR="00D624E7" w:rsidRPr="00CF5DC0">
        <w:t>Õ</w:t>
      </w:r>
      <w:r w:rsidR="00D43FE6" w:rsidRPr="00CF5DC0">
        <w:t xml:space="preserve">ppevahendid </w:t>
      </w:r>
      <w:r w:rsidR="00D624E7" w:rsidRPr="00CF5DC0">
        <w:t>ja kasutusel olev tehnika on</w:t>
      </w:r>
      <w:r w:rsidR="00E17B3E" w:rsidRPr="00CF5DC0">
        <w:t xml:space="preserve"> kvaliteet</w:t>
      </w:r>
      <w:r w:rsidR="00F42E73" w:rsidRPr="00CF5DC0">
        <w:t>sed</w:t>
      </w:r>
      <w:r w:rsidR="00E17B3E" w:rsidRPr="00CF5DC0">
        <w:t xml:space="preserve"> ning mood</w:t>
      </w:r>
      <w:r w:rsidR="00F42E73" w:rsidRPr="00CF5DC0">
        <w:t>sad</w:t>
      </w:r>
      <w:r w:rsidR="00E17B3E" w:rsidRPr="00CF5DC0">
        <w:t>.</w:t>
      </w:r>
    </w:p>
    <w:p w14:paraId="7266CE4C" w14:textId="77777777" w:rsidR="00DD44AE" w:rsidRPr="00CF5DC0" w:rsidRDefault="002035DB" w:rsidP="00E62C35">
      <w:r w:rsidRPr="00CF5DC0">
        <w:t>Viimsis on tagatud õppekohad nii lasteaia- kui ka põhikooliõpilastele.</w:t>
      </w:r>
    </w:p>
    <w:p w14:paraId="77F33FDA" w14:textId="23640711" w:rsidR="000A48A2" w:rsidRDefault="00DD44AE" w:rsidP="00E62C35">
      <w:r w:rsidRPr="00CF5DC0">
        <w:t xml:space="preserve">Viimsi </w:t>
      </w:r>
      <w:r w:rsidR="007A12F1" w:rsidRPr="00CF5DC0">
        <w:t>lasteaiad</w:t>
      </w:r>
      <w:r w:rsidRPr="00CF5DC0">
        <w:t xml:space="preserve"> ja </w:t>
      </w:r>
      <w:r w:rsidR="007A12F1" w:rsidRPr="00CF5DC0">
        <w:t>koolid</w:t>
      </w:r>
      <w:r w:rsidRPr="00CF5DC0">
        <w:t xml:space="preserve"> on iga</w:t>
      </w:r>
      <w:r w:rsidR="007A12F1" w:rsidRPr="00CF5DC0">
        <w:t xml:space="preserve"> </w:t>
      </w:r>
      <w:r w:rsidR="003557CF" w:rsidRPr="00CF5DC0">
        <w:t>V</w:t>
      </w:r>
      <w:r w:rsidR="007A12F1" w:rsidRPr="00CF5DC0">
        <w:t>iimsi</w:t>
      </w:r>
      <w:r w:rsidRPr="00CF5DC0">
        <w:t xml:space="preserve"> vanema esimene valik</w:t>
      </w:r>
      <w:r w:rsidR="000D1EC1" w:rsidRPr="00CF5DC0">
        <w:t>.</w:t>
      </w:r>
    </w:p>
    <w:p w14:paraId="4F6FD118" w14:textId="77777777" w:rsidR="000C4083" w:rsidRPr="00CF5DC0" w:rsidRDefault="000C4083" w:rsidP="00E62C35"/>
    <w:p w14:paraId="1DEFCB46" w14:textId="676B1304" w:rsidR="00541040" w:rsidRPr="00CF5DC0" w:rsidRDefault="00541040" w:rsidP="001D36E1">
      <w:pPr>
        <w:pStyle w:val="Caption"/>
      </w:pPr>
      <w:r w:rsidRPr="00CF5DC0">
        <w:t xml:space="preserve">Tabel </w:t>
      </w:r>
      <w:r w:rsidRPr="00CF5DC0">
        <w:fldChar w:fldCharType="begin"/>
      </w:r>
      <w:r w:rsidRPr="00CF5DC0">
        <w:instrText>SEQ Tabel \* ARABIC</w:instrText>
      </w:r>
      <w:r w:rsidRPr="00CF5DC0">
        <w:fldChar w:fldCharType="separate"/>
      </w:r>
      <w:r w:rsidR="00A95011">
        <w:rPr>
          <w:noProof/>
        </w:rPr>
        <w:t>3</w:t>
      </w:r>
      <w:r w:rsidRPr="00CF5DC0">
        <w:fldChar w:fldCharType="end"/>
      </w:r>
      <w:r w:rsidRPr="00CF5DC0">
        <w:t>. Eesmärgi nr 3 elluviimiseks kavandatud tegevused</w:t>
      </w: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025"/>
        <w:gridCol w:w="668"/>
        <w:gridCol w:w="709"/>
        <w:gridCol w:w="709"/>
        <w:gridCol w:w="709"/>
        <w:gridCol w:w="708"/>
        <w:gridCol w:w="851"/>
        <w:gridCol w:w="1981"/>
      </w:tblGrid>
      <w:tr w:rsidR="00760371" w:rsidRPr="00CF5DC0" w14:paraId="6424EA8A" w14:textId="77777777" w:rsidTr="00092C95">
        <w:tc>
          <w:tcPr>
            <w:tcW w:w="704" w:type="dxa"/>
            <w:shd w:val="clear" w:color="0072CE" w:fill="0072CE"/>
            <w:noWrap/>
            <w:vAlign w:val="center"/>
            <w:hideMark/>
          </w:tcPr>
          <w:p w14:paraId="10DE2FB0" w14:textId="5338F1D2" w:rsidR="00760371" w:rsidRPr="00CF5DC0" w:rsidRDefault="00760371" w:rsidP="00760371">
            <w:pPr>
              <w:spacing w:after="0"/>
              <w:jc w:val="left"/>
              <w:rPr>
                <w:rFonts w:eastAsia="Times New Roman" w:cs="Poppins"/>
                <w:b/>
                <w:bCs/>
                <w:i/>
                <w:iCs/>
                <w:color w:val="FFFFFF"/>
                <w:sz w:val="16"/>
                <w:szCs w:val="16"/>
                <w:lang w:eastAsia="en-GB"/>
              </w:rPr>
            </w:pPr>
            <w:r w:rsidRPr="00CF5DC0">
              <w:rPr>
                <w:rFonts w:eastAsia="Times New Roman" w:cs="Poppins"/>
                <w:b/>
                <w:bCs/>
                <w:i/>
                <w:iCs/>
                <w:color w:val="FFFFFF"/>
                <w:sz w:val="16"/>
                <w:szCs w:val="16"/>
                <w:lang w:eastAsia="en-GB"/>
              </w:rPr>
              <w:t>Jrk nr</w:t>
            </w:r>
          </w:p>
        </w:tc>
        <w:tc>
          <w:tcPr>
            <w:tcW w:w="2025" w:type="dxa"/>
            <w:shd w:val="clear" w:color="0072CE" w:fill="0072CE"/>
            <w:vAlign w:val="center"/>
            <w:hideMark/>
          </w:tcPr>
          <w:p w14:paraId="36D8297C" w14:textId="41FA9BF2" w:rsidR="00760371" w:rsidRPr="00CF5DC0" w:rsidRDefault="00760371" w:rsidP="00760371">
            <w:pPr>
              <w:spacing w:after="0"/>
              <w:jc w:val="left"/>
              <w:rPr>
                <w:rFonts w:eastAsia="Times New Roman" w:cs="Poppins"/>
                <w:b/>
                <w:bCs/>
                <w:i/>
                <w:iCs/>
                <w:color w:val="FFFFFF"/>
                <w:sz w:val="16"/>
                <w:szCs w:val="16"/>
                <w:lang w:eastAsia="en-GB"/>
              </w:rPr>
            </w:pPr>
          </w:p>
        </w:tc>
        <w:tc>
          <w:tcPr>
            <w:tcW w:w="668" w:type="dxa"/>
            <w:shd w:val="clear" w:color="0072CE" w:fill="0072CE"/>
            <w:noWrap/>
            <w:vAlign w:val="center"/>
            <w:hideMark/>
          </w:tcPr>
          <w:p w14:paraId="1DBC5CE1" w14:textId="528FFBBA" w:rsidR="00760371" w:rsidRPr="00CF5DC0" w:rsidRDefault="00760371" w:rsidP="00760371">
            <w:pPr>
              <w:spacing w:after="0"/>
              <w:jc w:val="left"/>
              <w:rPr>
                <w:rFonts w:eastAsia="Times New Roman" w:cs="Poppins"/>
                <w:color w:val="FFFFFF"/>
                <w:sz w:val="16"/>
                <w:szCs w:val="16"/>
                <w:lang w:eastAsia="en-GB"/>
              </w:rPr>
            </w:pPr>
            <w:r w:rsidRPr="00CF5DC0">
              <w:rPr>
                <w:rFonts w:eastAsia="Times New Roman" w:cs="Poppins"/>
                <w:color w:val="FFFFFF"/>
                <w:sz w:val="16"/>
                <w:szCs w:val="16"/>
                <w:lang w:eastAsia="en-GB"/>
              </w:rPr>
              <w:t>2021</w:t>
            </w:r>
          </w:p>
        </w:tc>
        <w:tc>
          <w:tcPr>
            <w:tcW w:w="709" w:type="dxa"/>
            <w:shd w:val="clear" w:color="0072CE" w:fill="0072CE"/>
            <w:noWrap/>
            <w:vAlign w:val="center"/>
            <w:hideMark/>
          </w:tcPr>
          <w:p w14:paraId="5E43ED9E" w14:textId="6B22DA02" w:rsidR="00760371" w:rsidRPr="00CF5DC0" w:rsidRDefault="00760371" w:rsidP="00760371">
            <w:pPr>
              <w:spacing w:after="0"/>
              <w:jc w:val="left"/>
              <w:rPr>
                <w:rFonts w:eastAsia="Times New Roman" w:cs="Poppins"/>
                <w:color w:val="FFFFFF"/>
                <w:sz w:val="16"/>
                <w:szCs w:val="16"/>
                <w:lang w:eastAsia="en-GB"/>
              </w:rPr>
            </w:pPr>
            <w:r w:rsidRPr="00CF5DC0">
              <w:rPr>
                <w:rFonts w:eastAsia="Times New Roman" w:cs="Poppins"/>
                <w:color w:val="FFFFFF"/>
                <w:sz w:val="16"/>
                <w:szCs w:val="16"/>
                <w:lang w:eastAsia="en-GB"/>
              </w:rPr>
              <w:t>2022</w:t>
            </w:r>
          </w:p>
        </w:tc>
        <w:tc>
          <w:tcPr>
            <w:tcW w:w="709" w:type="dxa"/>
            <w:shd w:val="clear" w:color="0072CE" w:fill="0072CE"/>
            <w:noWrap/>
            <w:vAlign w:val="center"/>
            <w:hideMark/>
          </w:tcPr>
          <w:p w14:paraId="6EFFA3FB" w14:textId="67010930" w:rsidR="00760371" w:rsidRPr="00CF5DC0" w:rsidRDefault="00760371" w:rsidP="00760371">
            <w:pPr>
              <w:spacing w:after="0"/>
              <w:jc w:val="left"/>
              <w:rPr>
                <w:rFonts w:eastAsia="Times New Roman" w:cs="Poppins"/>
                <w:color w:val="FFFFFF"/>
                <w:sz w:val="16"/>
                <w:szCs w:val="16"/>
                <w:lang w:eastAsia="en-GB"/>
              </w:rPr>
            </w:pPr>
            <w:r w:rsidRPr="00CF5DC0">
              <w:rPr>
                <w:rFonts w:eastAsia="Times New Roman" w:cs="Poppins"/>
                <w:color w:val="FFFFFF"/>
                <w:sz w:val="16"/>
                <w:szCs w:val="16"/>
                <w:lang w:eastAsia="en-GB"/>
              </w:rPr>
              <w:t>2023</w:t>
            </w:r>
          </w:p>
        </w:tc>
        <w:tc>
          <w:tcPr>
            <w:tcW w:w="709" w:type="dxa"/>
            <w:shd w:val="clear" w:color="0072CE" w:fill="0072CE"/>
            <w:noWrap/>
            <w:vAlign w:val="center"/>
            <w:hideMark/>
          </w:tcPr>
          <w:p w14:paraId="6042CF5D" w14:textId="4B0B2531" w:rsidR="00760371" w:rsidRPr="00CF5DC0" w:rsidRDefault="00760371" w:rsidP="00760371">
            <w:pPr>
              <w:spacing w:after="0"/>
              <w:jc w:val="left"/>
              <w:rPr>
                <w:rFonts w:eastAsia="Times New Roman" w:cs="Poppins"/>
                <w:color w:val="FFFFFF"/>
                <w:sz w:val="16"/>
                <w:szCs w:val="16"/>
                <w:lang w:eastAsia="en-GB"/>
              </w:rPr>
            </w:pPr>
            <w:r w:rsidRPr="00CF5DC0">
              <w:rPr>
                <w:rFonts w:eastAsia="Times New Roman" w:cs="Poppins"/>
                <w:color w:val="FFFFFF"/>
                <w:sz w:val="16"/>
                <w:szCs w:val="16"/>
                <w:lang w:eastAsia="en-GB"/>
              </w:rPr>
              <w:t>2024</w:t>
            </w:r>
          </w:p>
        </w:tc>
        <w:tc>
          <w:tcPr>
            <w:tcW w:w="708" w:type="dxa"/>
            <w:shd w:val="clear" w:color="0072CE" w:fill="0072CE"/>
            <w:noWrap/>
            <w:vAlign w:val="center"/>
            <w:hideMark/>
          </w:tcPr>
          <w:p w14:paraId="7E1A144C" w14:textId="2F84F9C3" w:rsidR="00760371" w:rsidRPr="00CF5DC0" w:rsidRDefault="00760371" w:rsidP="00760371">
            <w:pPr>
              <w:spacing w:after="0"/>
              <w:jc w:val="left"/>
              <w:rPr>
                <w:rFonts w:eastAsia="Times New Roman" w:cs="Poppins"/>
                <w:color w:val="FFFFFF"/>
                <w:sz w:val="16"/>
                <w:szCs w:val="16"/>
                <w:lang w:eastAsia="en-GB"/>
              </w:rPr>
            </w:pPr>
            <w:r w:rsidRPr="00CF5DC0">
              <w:rPr>
                <w:rFonts w:eastAsia="Times New Roman" w:cs="Poppins"/>
                <w:color w:val="FFFFFF"/>
                <w:sz w:val="16"/>
                <w:szCs w:val="16"/>
                <w:lang w:eastAsia="en-GB"/>
              </w:rPr>
              <w:t>2025</w:t>
            </w:r>
          </w:p>
        </w:tc>
        <w:tc>
          <w:tcPr>
            <w:tcW w:w="851" w:type="dxa"/>
            <w:shd w:val="clear" w:color="0072CE" w:fill="0072CE"/>
            <w:noWrap/>
            <w:vAlign w:val="center"/>
            <w:hideMark/>
          </w:tcPr>
          <w:p w14:paraId="4989AEEE" w14:textId="7A664F3C" w:rsidR="00760371" w:rsidRPr="00CF5DC0" w:rsidRDefault="00760371" w:rsidP="00760371">
            <w:pPr>
              <w:spacing w:after="0"/>
              <w:jc w:val="left"/>
              <w:rPr>
                <w:rFonts w:eastAsia="Times New Roman" w:cs="Poppins"/>
                <w:color w:val="FFFFFF"/>
                <w:sz w:val="16"/>
                <w:szCs w:val="16"/>
                <w:lang w:eastAsia="en-GB"/>
              </w:rPr>
            </w:pPr>
            <w:r w:rsidRPr="00CF5DC0">
              <w:rPr>
                <w:rFonts w:eastAsia="Times New Roman" w:cs="Poppins"/>
                <w:color w:val="FFFFFF"/>
                <w:sz w:val="16"/>
                <w:szCs w:val="16"/>
                <w:lang w:eastAsia="en-GB"/>
              </w:rPr>
              <w:t>2026+</w:t>
            </w:r>
          </w:p>
        </w:tc>
        <w:tc>
          <w:tcPr>
            <w:tcW w:w="1981" w:type="dxa"/>
            <w:shd w:val="clear" w:color="0072CE" w:fill="0072CE"/>
            <w:vAlign w:val="center"/>
            <w:hideMark/>
          </w:tcPr>
          <w:p w14:paraId="4208BC19" w14:textId="37B276D4" w:rsidR="00760371" w:rsidRPr="00CF5DC0" w:rsidRDefault="00DF0001" w:rsidP="00760371">
            <w:pPr>
              <w:spacing w:after="0"/>
              <w:jc w:val="left"/>
              <w:rPr>
                <w:rFonts w:eastAsia="Times New Roman" w:cs="Poppins"/>
                <w:color w:val="FFFFFF"/>
                <w:sz w:val="16"/>
                <w:szCs w:val="16"/>
                <w:lang w:eastAsia="en-GB"/>
              </w:rPr>
            </w:pPr>
            <w:r>
              <w:rPr>
                <w:rFonts w:eastAsia="Times New Roman" w:cs="Poppins"/>
                <w:color w:val="FFFFFF"/>
                <w:sz w:val="16"/>
                <w:szCs w:val="16"/>
                <w:lang w:eastAsia="en-GB"/>
              </w:rPr>
              <w:t>Selgitused</w:t>
            </w:r>
          </w:p>
        </w:tc>
      </w:tr>
      <w:tr w:rsidR="00760371" w:rsidRPr="00CF5DC0" w14:paraId="7F82B0FB" w14:textId="77777777" w:rsidTr="00092C95">
        <w:tc>
          <w:tcPr>
            <w:tcW w:w="704" w:type="dxa"/>
            <w:shd w:val="clear" w:color="auto" w:fill="auto"/>
            <w:noWrap/>
            <w:vAlign w:val="center"/>
            <w:hideMark/>
          </w:tcPr>
          <w:p w14:paraId="774699B4" w14:textId="77777777" w:rsidR="00FD547B" w:rsidRPr="00CF5DC0" w:rsidRDefault="00FD547B" w:rsidP="00760371">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E3.1</w:t>
            </w:r>
          </w:p>
        </w:tc>
        <w:tc>
          <w:tcPr>
            <w:tcW w:w="2025" w:type="dxa"/>
            <w:shd w:val="clear" w:color="auto" w:fill="auto"/>
            <w:vAlign w:val="center"/>
            <w:hideMark/>
          </w:tcPr>
          <w:p w14:paraId="6A838BF8" w14:textId="77777777" w:rsidR="00FD547B" w:rsidRPr="00CF5DC0" w:rsidRDefault="00FD547B" w:rsidP="00760371">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IT-süsteemide tsentraliseerimine</w:t>
            </w:r>
          </w:p>
        </w:tc>
        <w:tc>
          <w:tcPr>
            <w:tcW w:w="668" w:type="dxa"/>
            <w:shd w:val="clear" w:color="auto" w:fill="auto"/>
            <w:noWrap/>
            <w:vAlign w:val="center"/>
            <w:hideMark/>
          </w:tcPr>
          <w:p w14:paraId="539D936B" w14:textId="77777777" w:rsidR="00FD547B" w:rsidRPr="00CF5DC0" w:rsidRDefault="00FD547B" w:rsidP="003F1620">
            <w:pPr>
              <w:spacing w:after="0"/>
              <w:jc w:val="center"/>
              <w:rPr>
                <w:rFonts w:eastAsia="Times New Roman" w:cs="Poppins"/>
                <w:color w:val="000000"/>
                <w:sz w:val="16"/>
                <w:szCs w:val="16"/>
                <w:lang w:eastAsia="en-GB"/>
              </w:rPr>
            </w:pPr>
          </w:p>
        </w:tc>
        <w:tc>
          <w:tcPr>
            <w:tcW w:w="709" w:type="dxa"/>
            <w:shd w:val="clear" w:color="auto" w:fill="auto"/>
            <w:noWrap/>
            <w:vAlign w:val="center"/>
            <w:hideMark/>
          </w:tcPr>
          <w:p w14:paraId="5F2D400B" w14:textId="77777777" w:rsidR="00FD547B" w:rsidRPr="00CF5DC0" w:rsidRDefault="00FD547B" w:rsidP="003F1620">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709" w:type="dxa"/>
            <w:shd w:val="clear" w:color="auto" w:fill="auto"/>
            <w:noWrap/>
            <w:vAlign w:val="center"/>
            <w:hideMark/>
          </w:tcPr>
          <w:p w14:paraId="65FECD78" w14:textId="77777777" w:rsidR="00FD547B" w:rsidRPr="00CF5DC0" w:rsidRDefault="00FD547B" w:rsidP="003F1620">
            <w:pPr>
              <w:spacing w:after="0"/>
              <w:jc w:val="center"/>
              <w:rPr>
                <w:rFonts w:eastAsia="Times New Roman" w:cs="Poppins"/>
                <w:color w:val="000000"/>
                <w:sz w:val="16"/>
                <w:szCs w:val="16"/>
                <w:lang w:eastAsia="en-GB"/>
              </w:rPr>
            </w:pPr>
          </w:p>
        </w:tc>
        <w:tc>
          <w:tcPr>
            <w:tcW w:w="709" w:type="dxa"/>
            <w:shd w:val="clear" w:color="auto" w:fill="auto"/>
            <w:noWrap/>
            <w:vAlign w:val="center"/>
            <w:hideMark/>
          </w:tcPr>
          <w:p w14:paraId="7B1D6EE0" w14:textId="77777777" w:rsidR="00FD547B" w:rsidRPr="00CF5DC0" w:rsidRDefault="00FD547B" w:rsidP="003F1620">
            <w:pPr>
              <w:spacing w:after="0"/>
              <w:jc w:val="center"/>
              <w:rPr>
                <w:rFonts w:eastAsia="Times New Roman" w:cs="Poppins"/>
                <w:sz w:val="16"/>
                <w:szCs w:val="16"/>
                <w:lang w:eastAsia="en-GB"/>
              </w:rPr>
            </w:pPr>
          </w:p>
        </w:tc>
        <w:tc>
          <w:tcPr>
            <w:tcW w:w="708" w:type="dxa"/>
            <w:shd w:val="clear" w:color="auto" w:fill="auto"/>
            <w:noWrap/>
            <w:vAlign w:val="center"/>
            <w:hideMark/>
          </w:tcPr>
          <w:p w14:paraId="33337200" w14:textId="77777777" w:rsidR="00FD547B" w:rsidRPr="00CF5DC0" w:rsidRDefault="00FD547B" w:rsidP="003F1620">
            <w:pPr>
              <w:spacing w:after="0"/>
              <w:jc w:val="center"/>
              <w:rPr>
                <w:rFonts w:eastAsia="Times New Roman" w:cs="Poppins"/>
                <w:sz w:val="16"/>
                <w:szCs w:val="16"/>
                <w:lang w:eastAsia="en-GB"/>
              </w:rPr>
            </w:pPr>
          </w:p>
        </w:tc>
        <w:tc>
          <w:tcPr>
            <w:tcW w:w="851" w:type="dxa"/>
            <w:shd w:val="clear" w:color="auto" w:fill="auto"/>
            <w:noWrap/>
            <w:vAlign w:val="center"/>
            <w:hideMark/>
          </w:tcPr>
          <w:p w14:paraId="57A92FC2" w14:textId="77777777" w:rsidR="00FD547B" w:rsidRPr="00CF5DC0" w:rsidRDefault="00FD547B" w:rsidP="003F1620">
            <w:pPr>
              <w:spacing w:after="0"/>
              <w:jc w:val="center"/>
              <w:rPr>
                <w:rFonts w:eastAsia="Times New Roman" w:cs="Poppins"/>
                <w:sz w:val="16"/>
                <w:szCs w:val="16"/>
                <w:lang w:eastAsia="en-GB"/>
              </w:rPr>
            </w:pPr>
          </w:p>
        </w:tc>
        <w:tc>
          <w:tcPr>
            <w:tcW w:w="1981" w:type="dxa"/>
            <w:shd w:val="clear" w:color="auto" w:fill="auto"/>
            <w:vAlign w:val="center"/>
            <w:hideMark/>
          </w:tcPr>
          <w:p w14:paraId="109A0371" w14:textId="77777777" w:rsidR="00FD547B" w:rsidRPr="00CF5DC0" w:rsidRDefault="00FD547B" w:rsidP="00760371">
            <w:pPr>
              <w:spacing w:after="0"/>
              <w:jc w:val="left"/>
              <w:rPr>
                <w:rFonts w:eastAsia="Times New Roman" w:cs="Poppins"/>
                <w:sz w:val="16"/>
                <w:szCs w:val="16"/>
                <w:lang w:eastAsia="en-GB"/>
              </w:rPr>
            </w:pPr>
          </w:p>
        </w:tc>
      </w:tr>
      <w:tr w:rsidR="00760371" w:rsidRPr="00CF5DC0" w14:paraId="5033B970" w14:textId="77777777" w:rsidTr="00092C95">
        <w:tc>
          <w:tcPr>
            <w:tcW w:w="704" w:type="dxa"/>
            <w:shd w:val="clear" w:color="auto" w:fill="auto"/>
            <w:noWrap/>
            <w:vAlign w:val="center"/>
            <w:hideMark/>
          </w:tcPr>
          <w:p w14:paraId="53CC9075" w14:textId="77777777" w:rsidR="00FD547B" w:rsidRPr="00CF5DC0" w:rsidRDefault="00FD547B" w:rsidP="00760371">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E3.2</w:t>
            </w:r>
          </w:p>
        </w:tc>
        <w:tc>
          <w:tcPr>
            <w:tcW w:w="2025" w:type="dxa"/>
            <w:shd w:val="clear" w:color="auto" w:fill="auto"/>
            <w:vAlign w:val="center"/>
            <w:hideMark/>
          </w:tcPr>
          <w:p w14:paraId="69CEBB55" w14:textId="77777777" w:rsidR="00FD547B" w:rsidRPr="00CF5DC0" w:rsidRDefault="00FD547B" w:rsidP="00760371">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Randvere Kooli juurdeehituse ja ujula rajamine</w:t>
            </w:r>
          </w:p>
        </w:tc>
        <w:tc>
          <w:tcPr>
            <w:tcW w:w="668" w:type="dxa"/>
            <w:shd w:val="clear" w:color="auto" w:fill="auto"/>
            <w:noWrap/>
            <w:vAlign w:val="center"/>
            <w:hideMark/>
          </w:tcPr>
          <w:p w14:paraId="3AF59C1F" w14:textId="515C06C5" w:rsidR="00FD547B" w:rsidRPr="00CF5DC0" w:rsidRDefault="001512A0" w:rsidP="003F1620">
            <w:pPr>
              <w:spacing w:after="0"/>
              <w:jc w:val="center"/>
              <w:rPr>
                <w:rFonts w:eastAsia="Times New Roman" w:cs="Poppins"/>
                <w:color w:val="000000"/>
                <w:sz w:val="16"/>
                <w:szCs w:val="16"/>
                <w:lang w:eastAsia="en-GB"/>
              </w:rPr>
            </w:pPr>
            <w:r>
              <w:rPr>
                <w:rFonts w:eastAsia="Times New Roman" w:cs="Poppins"/>
                <w:color w:val="000000"/>
                <w:sz w:val="16"/>
                <w:szCs w:val="16"/>
                <w:lang w:eastAsia="en-GB"/>
              </w:rPr>
              <w:t>900 tuh</w:t>
            </w:r>
          </w:p>
        </w:tc>
        <w:tc>
          <w:tcPr>
            <w:tcW w:w="709" w:type="dxa"/>
            <w:shd w:val="clear" w:color="auto" w:fill="auto"/>
            <w:noWrap/>
            <w:vAlign w:val="center"/>
            <w:hideMark/>
          </w:tcPr>
          <w:p w14:paraId="7B732ED8" w14:textId="64B290F0" w:rsidR="00FD547B" w:rsidRPr="00CF5DC0" w:rsidRDefault="001512A0" w:rsidP="003F1620">
            <w:pPr>
              <w:spacing w:after="0"/>
              <w:jc w:val="center"/>
              <w:rPr>
                <w:rFonts w:eastAsia="Times New Roman" w:cs="Poppins"/>
                <w:color w:val="000000"/>
                <w:sz w:val="16"/>
                <w:szCs w:val="16"/>
                <w:lang w:eastAsia="en-GB"/>
              </w:rPr>
            </w:pPr>
            <w:r>
              <w:rPr>
                <w:rFonts w:eastAsia="Times New Roman" w:cs="Poppins"/>
                <w:color w:val="000000"/>
                <w:sz w:val="16"/>
                <w:szCs w:val="16"/>
                <w:lang w:eastAsia="en-GB"/>
              </w:rPr>
              <w:t>1,3 milj</w:t>
            </w:r>
          </w:p>
        </w:tc>
        <w:tc>
          <w:tcPr>
            <w:tcW w:w="709" w:type="dxa"/>
            <w:shd w:val="clear" w:color="auto" w:fill="auto"/>
            <w:noWrap/>
            <w:vAlign w:val="center"/>
            <w:hideMark/>
          </w:tcPr>
          <w:p w14:paraId="0CD90FA8" w14:textId="77777777" w:rsidR="00FD547B" w:rsidRPr="00CF5DC0" w:rsidRDefault="00FD547B" w:rsidP="003F1620">
            <w:pPr>
              <w:spacing w:after="0"/>
              <w:jc w:val="center"/>
              <w:rPr>
                <w:rFonts w:eastAsia="Times New Roman" w:cs="Poppins"/>
                <w:color w:val="000000"/>
                <w:sz w:val="16"/>
                <w:szCs w:val="16"/>
                <w:lang w:eastAsia="en-GB"/>
              </w:rPr>
            </w:pPr>
          </w:p>
        </w:tc>
        <w:tc>
          <w:tcPr>
            <w:tcW w:w="709" w:type="dxa"/>
            <w:shd w:val="clear" w:color="auto" w:fill="auto"/>
            <w:noWrap/>
            <w:vAlign w:val="center"/>
            <w:hideMark/>
          </w:tcPr>
          <w:p w14:paraId="7E3A44D1" w14:textId="77777777" w:rsidR="00FD547B" w:rsidRPr="00CF5DC0" w:rsidRDefault="00FD547B" w:rsidP="003F1620">
            <w:pPr>
              <w:spacing w:after="0"/>
              <w:jc w:val="center"/>
              <w:rPr>
                <w:rFonts w:eastAsia="Times New Roman" w:cs="Poppins"/>
                <w:sz w:val="16"/>
                <w:szCs w:val="16"/>
                <w:lang w:eastAsia="en-GB"/>
              </w:rPr>
            </w:pPr>
          </w:p>
        </w:tc>
        <w:tc>
          <w:tcPr>
            <w:tcW w:w="708" w:type="dxa"/>
            <w:shd w:val="clear" w:color="auto" w:fill="auto"/>
            <w:noWrap/>
            <w:vAlign w:val="center"/>
            <w:hideMark/>
          </w:tcPr>
          <w:p w14:paraId="1C6F0D40" w14:textId="77777777" w:rsidR="00FD547B" w:rsidRPr="00CF5DC0" w:rsidRDefault="00FD547B" w:rsidP="003F1620">
            <w:pPr>
              <w:spacing w:after="0"/>
              <w:jc w:val="center"/>
              <w:rPr>
                <w:rFonts w:eastAsia="Times New Roman" w:cs="Poppins"/>
                <w:sz w:val="16"/>
                <w:szCs w:val="16"/>
                <w:lang w:eastAsia="en-GB"/>
              </w:rPr>
            </w:pPr>
          </w:p>
        </w:tc>
        <w:tc>
          <w:tcPr>
            <w:tcW w:w="851" w:type="dxa"/>
            <w:shd w:val="clear" w:color="auto" w:fill="auto"/>
            <w:noWrap/>
            <w:vAlign w:val="center"/>
            <w:hideMark/>
          </w:tcPr>
          <w:p w14:paraId="6B5C0586" w14:textId="77777777" w:rsidR="00FD547B" w:rsidRPr="00CF5DC0" w:rsidRDefault="00FD547B" w:rsidP="003F1620">
            <w:pPr>
              <w:spacing w:after="0"/>
              <w:jc w:val="center"/>
              <w:rPr>
                <w:rFonts w:eastAsia="Times New Roman" w:cs="Poppins"/>
                <w:sz w:val="16"/>
                <w:szCs w:val="16"/>
                <w:lang w:eastAsia="en-GB"/>
              </w:rPr>
            </w:pPr>
          </w:p>
        </w:tc>
        <w:tc>
          <w:tcPr>
            <w:tcW w:w="1981" w:type="dxa"/>
            <w:shd w:val="clear" w:color="auto" w:fill="auto"/>
            <w:vAlign w:val="center"/>
            <w:hideMark/>
          </w:tcPr>
          <w:p w14:paraId="444CC523" w14:textId="77777777" w:rsidR="00FD547B" w:rsidRPr="00CF5DC0" w:rsidRDefault="00FD547B" w:rsidP="00760371">
            <w:pPr>
              <w:spacing w:after="0"/>
              <w:jc w:val="left"/>
              <w:rPr>
                <w:rFonts w:eastAsia="Times New Roman" w:cs="Poppins"/>
                <w:sz w:val="16"/>
                <w:szCs w:val="16"/>
                <w:lang w:eastAsia="en-GB"/>
              </w:rPr>
            </w:pPr>
          </w:p>
        </w:tc>
      </w:tr>
      <w:tr w:rsidR="00760371" w:rsidRPr="00CF5DC0" w14:paraId="3BAB024E" w14:textId="77777777" w:rsidTr="00092C95">
        <w:tc>
          <w:tcPr>
            <w:tcW w:w="704" w:type="dxa"/>
            <w:shd w:val="clear" w:color="auto" w:fill="auto"/>
            <w:noWrap/>
            <w:vAlign w:val="center"/>
            <w:hideMark/>
          </w:tcPr>
          <w:p w14:paraId="6B5DE2D7" w14:textId="77777777" w:rsidR="00FD547B" w:rsidRPr="00CF5DC0" w:rsidRDefault="00FD547B" w:rsidP="00760371">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E3.3</w:t>
            </w:r>
          </w:p>
        </w:tc>
        <w:tc>
          <w:tcPr>
            <w:tcW w:w="2025" w:type="dxa"/>
            <w:shd w:val="clear" w:color="auto" w:fill="auto"/>
            <w:vAlign w:val="center"/>
            <w:hideMark/>
          </w:tcPr>
          <w:p w14:paraId="0BD43431" w14:textId="33B7EED4" w:rsidR="00FD547B" w:rsidRPr="00CF5DC0" w:rsidRDefault="00FD547B" w:rsidP="00760371">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 xml:space="preserve">Randvere Kooli ümberkujundamine kahe paralleeliga 9-klassiliseks </w:t>
            </w:r>
            <w:r w:rsidR="00B97A54" w:rsidRPr="00CF5DC0">
              <w:rPr>
                <w:rFonts w:eastAsia="Times New Roman" w:cs="Poppins"/>
                <w:color w:val="000000"/>
                <w:sz w:val="16"/>
                <w:szCs w:val="16"/>
                <w:lang w:eastAsia="en-GB"/>
              </w:rPr>
              <w:t>põhi</w:t>
            </w:r>
            <w:r w:rsidRPr="00CF5DC0">
              <w:rPr>
                <w:rFonts w:eastAsia="Times New Roman" w:cs="Poppins"/>
                <w:color w:val="000000"/>
                <w:sz w:val="16"/>
                <w:szCs w:val="16"/>
                <w:lang w:eastAsia="en-GB"/>
              </w:rPr>
              <w:t>kooliks</w:t>
            </w:r>
            <w:r w:rsidR="008A5609">
              <w:rPr>
                <w:rFonts w:eastAsia="Times New Roman" w:cs="Poppins"/>
                <w:color w:val="000000"/>
                <w:sz w:val="16"/>
                <w:szCs w:val="16"/>
                <w:lang w:eastAsia="en-GB"/>
              </w:rPr>
              <w:t>, sh noortekeskuse</w:t>
            </w:r>
            <w:r w:rsidR="00C82BE7">
              <w:rPr>
                <w:rFonts w:eastAsia="Times New Roman" w:cs="Poppins"/>
                <w:color w:val="000000"/>
                <w:sz w:val="16"/>
                <w:szCs w:val="16"/>
                <w:lang w:eastAsia="en-GB"/>
              </w:rPr>
              <w:t>le</w:t>
            </w:r>
            <w:r w:rsidR="008A5609">
              <w:rPr>
                <w:rFonts w:eastAsia="Times New Roman" w:cs="Poppins"/>
                <w:color w:val="000000"/>
                <w:sz w:val="16"/>
                <w:szCs w:val="16"/>
                <w:lang w:eastAsia="en-GB"/>
              </w:rPr>
              <w:t xml:space="preserve"> ruumide </w:t>
            </w:r>
            <w:r w:rsidR="00C82BE7">
              <w:rPr>
                <w:rFonts w:eastAsia="Times New Roman" w:cs="Poppins"/>
                <w:color w:val="000000"/>
                <w:sz w:val="16"/>
                <w:szCs w:val="16"/>
                <w:lang w:eastAsia="en-GB"/>
              </w:rPr>
              <w:t>võimaldamine</w:t>
            </w:r>
          </w:p>
        </w:tc>
        <w:tc>
          <w:tcPr>
            <w:tcW w:w="668" w:type="dxa"/>
            <w:shd w:val="clear" w:color="auto" w:fill="auto"/>
            <w:noWrap/>
            <w:vAlign w:val="center"/>
            <w:hideMark/>
          </w:tcPr>
          <w:p w14:paraId="66E2E66F" w14:textId="77777777" w:rsidR="00FD547B" w:rsidRPr="00CF5DC0" w:rsidRDefault="00FD547B" w:rsidP="003F1620">
            <w:pPr>
              <w:spacing w:after="0"/>
              <w:jc w:val="center"/>
              <w:rPr>
                <w:rFonts w:eastAsia="Times New Roman" w:cs="Poppins"/>
                <w:color w:val="000000"/>
                <w:sz w:val="16"/>
                <w:szCs w:val="16"/>
                <w:lang w:eastAsia="en-GB"/>
              </w:rPr>
            </w:pPr>
          </w:p>
        </w:tc>
        <w:tc>
          <w:tcPr>
            <w:tcW w:w="709" w:type="dxa"/>
            <w:shd w:val="clear" w:color="auto" w:fill="auto"/>
            <w:noWrap/>
            <w:vAlign w:val="center"/>
            <w:hideMark/>
          </w:tcPr>
          <w:p w14:paraId="29AF17BA" w14:textId="123B948F" w:rsidR="00FD547B" w:rsidRPr="00CF5DC0" w:rsidRDefault="00C726D6" w:rsidP="003F1620">
            <w:pPr>
              <w:spacing w:after="0"/>
              <w:jc w:val="center"/>
              <w:rPr>
                <w:rFonts w:eastAsia="Times New Roman" w:cs="Poppins"/>
                <w:sz w:val="16"/>
                <w:szCs w:val="16"/>
                <w:lang w:eastAsia="en-GB"/>
              </w:rPr>
            </w:pPr>
            <w:r>
              <w:rPr>
                <w:rFonts w:eastAsia="Times New Roman" w:cs="Poppins"/>
                <w:sz w:val="16"/>
                <w:szCs w:val="16"/>
                <w:lang w:eastAsia="en-GB"/>
              </w:rPr>
              <w:t>x</w:t>
            </w:r>
          </w:p>
        </w:tc>
        <w:tc>
          <w:tcPr>
            <w:tcW w:w="709" w:type="dxa"/>
            <w:shd w:val="clear" w:color="auto" w:fill="auto"/>
            <w:noWrap/>
            <w:vAlign w:val="center"/>
            <w:hideMark/>
          </w:tcPr>
          <w:p w14:paraId="3D2E0786" w14:textId="77777777" w:rsidR="00FD547B" w:rsidRPr="00CF5DC0" w:rsidRDefault="00FD547B" w:rsidP="003F1620">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709" w:type="dxa"/>
            <w:shd w:val="clear" w:color="auto" w:fill="auto"/>
            <w:noWrap/>
            <w:vAlign w:val="center"/>
            <w:hideMark/>
          </w:tcPr>
          <w:p w14:paraId="29E36810" w14:textId="77777777" w:rsidR="00FD547B" w:rsidRPr="00CF5DC0" w:rsidRDefault="00FD547B" w:rsidP="003F1620">
            <w:pPr>
              <w:spacing w:after="0"/>
              <w:jc w:val="center"/>
              <w:rPr>
                <w:rFonts w:eastAsia="Times New Roman" w:cs="Poppins"/>
                <w:color w:val="000000"/>
                <w:sz w:val="16"/>
                <w:szCs w:val="16"/>
                <w:lang w:eastAsia="en-GB"/>
              </w:rPr>
            </w:pPr>
          </w:p>
        </w:tc>
        <w:tc>
          <w:tcPr>
            <w:tcW w:w="708" w:type="dxa"/>
            <w:shd w:val="clear" w:color="auto" w:fill="auto"/>
            <w:noWrap/>
            <w:vAlign w:val="center"/>
            <w:hideMark/>
          </w:tcPr>
          <w:p w14:paraId="141BF320" w14:textId="77777777" w:rsidR="00FD547B" w:rsidRPr="00CF5DC0" w:rsidRDefault="00FD547B" w:rsidP="003F1620">
            <w:pPr>
              <w:spacing w:after="0"/>
              <w:jc w:val="center"/>
              <w:rPr>
                <w:rFonts w:eastAsia="Times New Roman" w:cs="Poppins"/>
                <w:sz w:val="16"/>
                <w:szCs w:val="16"/>
                <w:lang w:eastAsia="en-GB"/>
              </w:rPr>
            </w:pPr>
          </w:p>
        </w:tc>
        <w:tc>
          <w:tcPr>
            <w:tcW w:w="851" w:type="dxa"/>
            <w:shd w:val="clear" w:color="auto" w:fill="auto"/>
            <w:noWrap/>
            <w:vAlign w:val="center"/>
            <w:hideMark/>
          </w:tcPr>
          <w:p w14:paraId="0F4AC6C7" w14:textId="77777777" w:rsidR="00FD547B" w:rsidRPr="00CF5DC0" w:rsidRDefault="00FD547B" w:rsidP="003F1620">
            <w:pPr>
              <w:spacing w:after="0"/>
              <w:jc w:val="center"/>
              <w:rPr>
                <w:rFonts w:eastAsia="Times New Roman" w:cs="Poppins"/>
                <w:sz w:val="16"/>
                <w:szCs w:val="16"/>
                <w:lang w:eastAsia="en-GB"/>
              </w:rPr>
            </w:pPr>
          </w:p>
        </w:tc>
        <w:tc>
          <w:tcPr>
            <w:tcW w:w="1981" w:type="dxa"/>
            <w:shd w:val="clear" w:color="auto" w:fill="auto"/>
            <w:vAlign w:val="center"/>
            <w:hideMark/>
          </w:tcPr>
          <w:p w14:paraId="42B883F4" w14:textId="77777777" w:rsidR="00FD547B" w:rsidRPr="00CF5DC0" w:rsidRDefault="00FD547B" w:rsidP="00760371">
            <w:pPr>
              <w:spacing w:after="0"/>
              <w:jc w:val="left"/>
              <w:rPr>
                <w:rFonts w:eastAsia="Times New Roman" w:cs="Poppins"/>
                <w:sz w:val="16"/>
                <w:szCs w:val="16"/>
                <w:lang w:eastAsia="en-GB"/>
              </w:rPr>
            </w:pPr>
          </w:p>
        </w:tc>
      </w:tr>
      <w:tr w:rsidR="00760371" w:rsidRPr="00CF5DC0" w14:paraId="256B7A5B" w14:textId="77777777" w:rsidTr="00092C95">
        <w:tc>
          <w:tcPr>
            <w:tcW w:w="704" w:type="dxa"/>
            <w:shd w:val="clear" w:color="auto" w:fill="auto"/>
            <w:noWrap/>
            <w:vAlign w:val="center"/>
            <w:hideMark/>
          </w:tcPr>
          <w:p w14:paraId="2A843BEF" w14:textId="77777777" w:rsidR="00FD547B" w:rsidRPr="00CF5DC0" w:rsidRDefault="00FD547B" w:rsidP="00760371">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E3.4</w:t>
            </w:r>
          </w:p>
        </w:tc>
        <w:tc>
          <w:tcPr>
            <w:tcW w:w="2025" w:type="dxa"/>
            <w:shd w:val="clear" w:color="auto" w:fill="auto"/>
            <w:noWrap/>
            <w:vAlign w:val="center"/>
            <w:hideMark/>
          </w:tcPr>
          <w:p w14:paraId="2DFC123F" w14:textId="77777777" w:rsidR="00FD547B" w:rsidRPr="00CF5DC0" w:rsidRDefault="00FD547B" w:rsidP="00760371">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Erakooli rajamise toetamine</w:t>
            </w:r>
          </w:p>
        </w:tc>
        <w:tc>
          <w:tcPr>
            <w:tcW w:w="668" w:type="dxa"/>
            <w:shd w:val="clear" w:color="auto" w:fill="auto"/>
            <w:noWrap/>
            <w:vAlign w:val="center"/>
            <w:hideMark/>
          </w:tcPr>
          <w:p w14:paraId="3A54CD3C" w14:textId="77777777" w:rsidR="00FD547B" w:rsidRPr="00CF5DC0" w:rsidRDefault="00FD547B" w:rsidP="003F1620">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709" w:type="dxa"/>
            <w:shd w:val="clear" w:color="auto" w:fill="auto"/>
            <w:noWrap/>
            <w:vAlign w:val="center"/>
            <w:hideMark/>
          </w:tcPr>
          <w:p w14:paraId="6252422C" w14:textId="77777777" w:rsidR="00FD547B" w:rsidRPr="00CF5DC0" w:rsidRDefault="00FD547B" w:rsidP="003F1620">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709" w:type="dxa"/>
            <w:shd w:val="clear" w:color="auto" w:fill="auto"/>
            <w:noWrap/>
            <w:vAlign w:val="center"/>
            <w:hideMark/>
          </w:tcPr>
          <w:p w14:paraId="08C187DA" w14:textId="77777777" w:rsidR="00FD547B" w:rsidRPr="00CF5DC0" w:rsidRDefault="00FD547B" w:rsidP="003F1620">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709" w:type="dxa"/>
            <w:shd w:val="clear" w:color="auto" w:fill="auto"/>
            <w:noWrap/>
            <w:vAlign w:val="center"/>
            <w:hideMark/>
          </w:tcPr>
          <w:p w14:paraId="03855EF6" w14:textId="77777777" w:rsidR="00FD547B" w:rsidRPr="00CF5DC0" w:rsidRDefault="00FD547B" w:rsidP="003F1620">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708" w:type="dxa"/>
            <w:shd w:val="clear" w:color="auto" w:fill="auto"/>
            <w:noWrap/>
            <w:vAlign w:val="center"/>
            <w:hideMark/>
          </w:tcPr>
          <w:p w14:paraId="2E98AFA7" w14:textId="77777777" w:rsidR="00FD547B" w:rsidRPr="00CF5DC0" w:rsidRDefault="00FD547B" w:rsidP="003F1620">
            <w:pPr>
              <w:spacing w:after="0"/>
              <w:jc w:val="center"/>
              <w:rPr>
                <w:rFonts w:eastAsia="Times New Roman" w:cs="Poppins"/>
                <w:color w:val="000000"/>
                <w:sz w:val="16"/>
                <w:szCs w:val="16"/>
                <w:lang w:eastAsia="en-GB"/>
              </w:rPr>
            </w:pPr>
          </w:p>
        </w:tc>
        <w:tc>
          <w:tcPr>
            <w:tcW w:w="851" w:type="dxa"/>
            <w:shd w:val="clear" w:color="auto" w:fill="auto"/>
            <w:noWrap/>
            <w:vAlign w:val="center"/>
            <w:hideMark/>
          </w:tcPr>
          <w:p w14:paraId="32975A8F" w14:textId="77777777" w:rsidR="00FD547B" w:rsidRPr="00CF5DC0" w:rsidRDefault="00FD547B" w:rsidP="003F1620">
            <w:pPr>
              <w:spacing w:after="0"/>
              <w:jc w:val="center"/>
              <w:rPr>
                <w:rFonts w:eastAsia="Times New Roman" w:cs="Poppins"/>
                <w:sz w:val="16"/>
                <w:szCs w:val="16"/>
                <w:lang w:eastAsia="en-GB"/>
              </w:rPr>
            </w:pPr>
          </w:p>
        </w:tc>
        <w:tc>
          <w:tcPr>
            <w:tcW w:w="1981" w:type="dxa"/>
            <w:shd w:val="clear" w:color="auto" w:fill="auto"/>
            <w:vAlign w:val="center"/>
            <w:hideMark/>
          </w:tcPr>
          <w:p w14:paraId="7379DEF6" w14:textId="77777777" w:rsidR="00FD547B" w:rsidRPr="00CF5DC0" w:rsidRDefault="00FD547B" w:rsidP="00760371">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Ei sisalda rahalist toetamist, võib sisaldada koolikohtade ostmist</w:t>
            </w:r>
          </w:p>
        </w:tc>
      </w:tr>
      <w:tr w:rsidR="00760371" w:rsidRPr="00CF5DC0" w14:paraId="6AA413F6" w14:textId="77777777" w:rsidTr="00092C95">
        <w:tc>
          <w:tcPr>
            <w:tcW w:w="704" w:type="dxa"/>
            <w:shd w:val="clear" w:color="auto" w:fill="auto"/>
            <w:noWrap/>
            <w:vAlign w:val="center"/>
            <w:hideMark/>
          </w:tcPr>
          <w:p w14:paraId="2741B99F" w14:textId="77777777" w:rsidR="00FD547B" w:rsidRPr="00CF5DC0" w:rsidRDefault="00FD547B" w:rsidP="00760371">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E3.5</w:t>
            </w:r>
          </w:p>
        </w:tc>
        <w:tc>
          <w:tcPr>
            <w:tcW w:w="2025" w:type="dxa"/>
            <w:shd w:val="clear" w:color="auto" w:fill="auto"/>
            <w:vAlign w:val="center"/>
            <w:hideMark/>
          </w:tcPr>
          <w:p w14:paraId="1F7AC3F5" w14:textId="3B229AC8" w:rsidR="00FD547B" w:rsidRPr="00CF5DC0" w:rsidRDefault="00FD547B" w:rsidP="00760371">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Laste</w:t>
            </w:r>
            <w:r w:rsidR="00621138">
              <w:rPr>
                <w:rFonts w:eastAsia="Times New Roman" w:cs="Poppins"/>
                <w:color w:val="000000"/>
                <w:sz w:val="16"/>
                <w:szCs w:val="16"/>
                <w:lang w:eastAsia="en-GB"/>
              </w:rPr>
              <w:t>a</w:t>
            </w:r>
            <w:r w:rsidRPr="00CF5DC0">
              <w:rPr>
                <w:rFonts w:eastAsia="Times New Roman" w:cs="Poppins"/>
                <w:color w:val="000000"/>
                <w:sz w:val="16"/>
                <w:szCs w:val="16"/>
                <w:lang w:eastAsia="en-GB"/>
              </w:rPr>
              <w:t>ia majade juurde moodulite rajamine (Karulaugu, Pargi, Päikeseratta, Leppneeme)</w:t>
            </w:r>
          </w:p>
        </w:tc>
        <w:tc>
          <w:tcPr>
            <w:tcW w:w="668" w:type="dxa"/>
            <w:shd w:val="clear" w:color="auto" w:fill="auto"/>
            <w:noWrap/>
            <w:vAlign w:val="center"/>
            <w:hideMark/>
          </w:tcPr>
          <w:p w14:paraId="43BC5483" w14:textId="77777777" w:rsidR="00FD547B" w:rsidRPr="00CF5DC0" w:rsidRDefault="00FD547B" w:rsidP="003F1620">
            <w:pPr>
              <w:spacing w:after="0"/>
              <w:jc w:val="center"/>
              <w:rPr>
                <w:rFonts w:eastAsia="Times New Roman" w:cs="Poppins"/>
                <w:color w:val="000000"/>
                <w:sz w:val="16"/>
                <w:szCs w:val="16"/>
                <w:lang w:eastAsia="en-GB"/>
              </w:rPr>
            </w:pPr>
          </w:p>
        </w:tc>
        <w:tc>
          <w:tcPr>
            <w:tcW w:w="709" w:type="dxa"/>
            <w:shd w:val="clear" w:color="auto" w:fill="auto"/>
            <w:noWrap/>
            <w:vAlign w:val="center"/>
            <w:hideMark/>
          </w:tcPr>
          <w:p w14:paraId="2B02FC82" w14:textId="77777777" w:rsidR="00FD547B" w:rsidRPr="00CF5DC0" w:rsidRDefault="00FD547B" w:rsidP="003F1620">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709" w:type="dxa"/>
            <w:shd w:val="clear" w:color="auto" w:fill="auto"/>
            <w:noWrap/>
            <w:vAlign w:val="center"/>
            <w:hideMark/>
          </w:tcPr>
          <w:p w14:paraId="2C9DD5AE" w14:textId="77777777" w:rsidR="00FD547B" w:rsidRPr="00CF5DC0" w:rsidRDefault="00FD547B" w:rsidP="003F1620">
            <w:pPr>
              <w:spacing w:after="0"/>
              <w:jc w:val="center"/>
              <w:rPr>
                <w:rFonts w:eastAsia="Times New Roman" w:cs="Poppins"/>
                <w:color w:val="000000"/>
                <w:sz w:val="16"/>
                <w:szCs w:val="16"/>
                <w:lang w:eastAsia="en-GB"/>
              </w:rPr>
            </w:pPr>
            <w:r w:rsidRPr="00CF5DC0">
              <w:rPr>
                <w:rFonts w:eastAsia="Times New Roman" w:cs="Poppins"/>
                <w:color w:val="000000"/>
                <w:sz w:val="16"/>
                <w:szCs w:val="16"/>
                <w:lang w:eastAsia="en-GB"/>
              </w:rPr>
              <w:t>x</w:t>
            </w:r>
          </w:p>
        </w:tc>
        <w:tc>
          <w:tcPr>
            <w:tcW w:w="709" w:type="dxa"/>
            <w:shd w:val="clear" w:color="auto" w:fill="auto"/>
            <w:noWrap/>
            <w:vAlign w:val="center"/>
            <w:hideMark/>
          </w:tcPr>
          <w:p w14:paraId="3E1B2E81" w14:textId="77777777" w:rsidR="00FD547B" w:rsidRPr="00CF5DC0" w:rsidRDefault="00FD547B" w:rsidP="003F1620">
            <w:pPr>
              <w:spacing w:after="0"/>
              <w:jc w:val="center"/>
              <w:rPr>
                <w:rFonts w:eastAsia="Times New Roman" w:cs="Poppins"/>
                <w:color w:val="000000"/>
                <w:sz w:val="16"/>
                <w:szCs w:val="16"/>
                <w:lang w:eastAsia="en-GB"/>
              </w:rPr>
            </w:pPr>
          </w:p>
        </w:tc>
        <w:tc>
          <w:tcPr>
            <w:tcW w:w="708" w:type="dxa"/>
            <w:shd w:val="clear" w:color="auto" w:fill="auto"/>
            <w:noWrap/>
            <w:vAlign w:val="center"/>
            <w:hideMark/>
          </w:tcPr>
          <w:p w14:paraId="33D3F0D7" w14:textId="77777777" w:rsidR="00FD547B" w:rsidRPr="00CF5DC0" w:rsidRDefault="00FD547B" w:rsidP="003F1620">
            <w:pPr>
              <w:spacing w:after="0"/>
              <w:jc w:val="center"/>
              <w:rPr>
                <w:rFonts w:eastAsia="Times New Roman" w:cs="Poppins"/>
                <w:sz w:val="16"/>
                <w:szCs w:val="16"/>
                <w:lang w:eastAsia="en-GB"/>
              </w:rPr>
            </w:pPr>
          </w:p>
        </w:tc>
        <w:tc>
          <w:tcPr>
            <w:tcW w:w="851" w:type="dxa"/>
            <w:shd w:val="clear" w:color="auto" w:fill="auto"/>
            <w:noWrap/>
            <w:vAlign w:val="center"/>
            <w:hideMark/>
          </w:tcPr>
          <w:p w14:paraId="64CB4A1C" w14:textId="77777777" w:rsidR="00FD547B" w:rsidRPr="00CF5DC0" w:rsidRDefault="00FD547B" w:rsidP="003F1620">
            <w:pPr>
              <w:spacing w:after="0"/>
              <w:jc w:val="center"/>
              <w:rPr>
                <w:rFonts w:eastAsia="Times New Roman" w:cs="Poppins"/>
                <w:sz w:val="16"/>
                <w:szCs w:val="16"/>
                <w:lang w:eastAsia="en-GB"/>
              </w:rPr>
            </w:pPr>
          </w:p>
        </w:tc>
        <w:tc>
          <w:tcPr>
            <w:tcW w:w="1981" w:type="dxa"/>
            <w:shd w:val="clear" w:color="auto" w:fill="auto"/>
            <w:vAlign w:val="center"/>
            <w:hideMark/>
          </w:tcPr>
          <w:p w14:paraId="65E7047D" w14:textId="77777777" w:rsidR="00FD547B" w:rsidRPr="00CF5DC0" w:rsidRDefault="00FD547B" w:rsidP="00760371">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Iga maja juurde moodul sõimerühmale</w:t>
            </w:r>
          </w:p>
        </w:tc>
      </w:tr>
      <w:tr w:rsidR="00CB705C" w:rsidRPr="00CB705C" w14:paraId="6D764E1E" w14:textId="77777777" w:rsidTr="00092C95">
        <w:tc>
          <w:tcPr>
            <w:tcW w:w="704" w:type="dxa"/>
            <w:shd w:val="clear" w:color="auto" w:fill="auto"/>
            <w:noWrap/>
            <w:vAlign w:val="center"/>
            <w:hideMark/>
          </w:tcPr>
          <w:p w14:paraId="339EBB6E" w14:textId="77777777" w:rsidR="00FD547B" w:rsidRPr="008C5929" w:rsidRDefault="00FD547B" w:rsidP="00760371">
            <w:pPr>
              <w:spacing w:after="0"/>
              <w:jc w:val="left"/>
              <w:rPr>
                <w:rFonts w:eastAsia="Times New Roman" w:cs="Poppins"/>
                <w:sz w:val="16"/>
                <w:szCs w:val="16"/>
                <w:lang w:eastAsia="en-GB"/>
              </w:rPr>
            </w:pPr>
            <w:r w:rsidRPr="008C5929">
              <w:rPr>
                <w:rFonts w:eastAsia="Times New Roman" w:cs="Poppins"/>
                <w:sz w:val="16"/>
                <w:szCs w:val="16"/>
                <w:lang w:eastAsia="en-GB"/>
              </w:rPr>
              <w:t>E3.6</w:t>
            </w:r>
          </w:p>
        </w:tc>
        <w:tc>
          <w:tcPr>
            <w:tcW w:w="2025" w:type="dxa"/>
            <w:shd w:val="clear" w:color="auto" w:fill="auto"/>
            <w:vAlign w:val="center"/>
            <w:hideMark/>
          </w:tcPr>
          <w:p w14:paraId="6B89367C" w14:textId="13938DF2" w:rsidR="00FD547B" w:rsidRPr="008C5929" w:rsidRDefault="00FD547B" w:rsidP="00760371">
            <w:pPr>
              <w:spacing w:after="0"/>
              <w:jc w:val="left"/>
              <w:rPr>
                <w:rFonts w:eastAsia="Times New Roman" w:cs="Poppins"/>
                <w:sz w:val="16"/>
                <w:szCs w:val="16"/>
                <w:lang w:eastAsia="en-GB"/>
              </w:rPr>
            </w:pPr>
            <w:r w:rsidRPr="008C5929">
              <w:rPr>
                <w:rFonts w:eastAsia="Times New Roman" w:cs="Poppins"/>
                <w:sz w:val="16"/>
                <w:szCs w:val="16"/>
                <w:lang w:eastAsia="en-GB"/>
              </w:rPr>
              <w:t xml:space="preserve">Pärnamäe </w:t>
            </w:r>
            <w:r w:rsidR="00092C95">
              <w:rPr>
                <w:rFonts w:eastAsia="Times New Roman" w:cs="Poppins"/>
                <w:sz w:val="16"/>
                <w:szCs w:val="16"/>
                <w:lang w:eastAsia="en-GB"/>
              </w:rPr>
              <w:t xml:space="preserve"> </w:t>
            </w:r>
            <w:r w:rsidR="008C5929" w:rsidRPr="008C5929">
              <w:rPr>
                <w:rFonts w:eastAsia="Times New Roman" w:cs="Poppins"/>
                <w:sz w:val="16"/>
                <w:szCs w:val="16"/>
                <w:lang w:eastAsia="en-GB"/>
              </w:rPr>
              <w:t xml:space="preserve"> </w:t>
            </w:r>
            <w:r w:rsidRPr="008C5929">
              <w:rPr>
                <w:rFonts w:eastAsia="Times New Roman" w:cs="Poppins"/>
                <w:sz w:val="16"/>
                <w:szCs w:val="16"/>
                <w:lang w:eastAsia="en-GB"/>
              </w:rPr>
              <w:t>lasteaia</w:t>
            </w:r>
            <w:r w:rsidR="00092C95">
              <w:rPr>
                <w:rFonts w:eastAsia="Times New Roman" w:cs="Poppins"/>
                <w:sz w:val="16"/>
                <w:szCs w:val="16"/>
                <w:lang w:eastAsia="en-GB"/>
              </w:rPr>
              <w:t xml:space="preserve">/põhikooli </w:t>
            </w:r>
            <w:r w:rsidRPr="008C5929">
              <w:rPr>
                <w:rFonts w:eastAsia="Times New Roman" w:cs="Poppins"/>
                <w:sz w:val="16"/>
                <w:szCs w:val="16"/>
                <w:lang w:eastAsia="en-GB"/>
              </w:rPr>
              <w:t>rajamine</w:t>
            </w:r>
          </w:p>
        </w:tc>
        <w:tc>
          <w:tcPr>
            <w:tcW w:w="668" w:type="dxa"/>
            <w:shd w:val="clear" w:color="auto" w:fill="auto"/>
            <w:noWrap/>
            <w:vAlign w:val="center"/>
            <w:hideMark/>
          </w:tcPr>
          <w:p w14:paraId="09FC36D9" w14:textId="77777777" w:rsidR="00FD547B" w:rsidRPr="008C5929" w:rsidRDefault="00FD547B" w:rsidP="003F1620">
            <w:pPr>
              <w:spacing w:after="0"/>
              <w:jc w:val="center"/>
              <w:rPr>
                <w:rFonts w:eastAsia="Times New Roman" w:cs="Poppins"/>
                <w:sz w:val="16"/>
                <w:szCs w:val="16"/>
                <w:lang w:eastAsia="en-GB"/>
              </w:rPr>
            </w:pPr>
          </w:p>
        </w:tc>
        <w:tc>
          <w:tcPr>
            <w:tcW w:w="709" w:type="dxa"/>
            <w:shd w:val="clear" w:color="auto" w:fill="auto"/>
            <w:noWrap/>
            <w:vAlign w:val="center"/>
            <w:hideMark/>
          </w:tcPr>
          <w:p w14:paraId="2BD0E9CA" w14:textId="5D38D31D" w:rsidR="00FD547B" w:rsidRPr="008C5929" w:rsidRDefault="00FD547B" w:rsidP="003F1620">
            <w:pPr>
              <w:spacing w:after="0"/>
              <w:jc w:val="center"/>
              <w:rPr>
                <w:rFonts w:eastAsia="Times New Roman" w:cs="Poppins"/>
                <w:sz w:val="16"/>
                <w:szCs w:val="16"/>
                <w:lang w:eastAsia="en-GB"/>
              </w:rPr>
            </w:pPr>
            <w:r w:rsidRPr="008C5929">
              <w:rPr>
                <w:rFonts w:eastAsia="Times New Roman" w:cs="Poppins"/>
                <w:sz w:val="16"/>
                <w:szCs w:val="16"/>
                <w:lang w:eastAsia="en-GB"/>
              </w:rPr>
              <w:t xml:space="preserve">150 </w:t>
            </w:r>
            <w:r w:rsidR="001512A0" w:rsidRPr="008C5929">
              <w:rPr>
                <w:rFonts w:eastAsia="Times New Roman" w:cs="Poppins"/>
                <w:sz w:val="16"/>
                <w:szCs w:val="16"/>
                <w:lang w:eastAsia="en-GB"/>
              </w:rPr>
              <w:t>tuh</w:t>
            </w:r>
          </w:p>
        </w:tc>
        <w:tc>
          <w:tcPr>
            <w:tcW w:w="709" w:type="dxa"/>
            <w:shd w:val="clear" w:color="auto" w:fill="auto"/>
            <w:noWrap/>
            <w:vAlign w:val="center"/>
            <w:hideMark/>
          </w:tcPr>
          <w:p w14:paraId="08A5C4C0" w14:textId="31E524A1" w:rsidR="00FD547B" w:rsidRPr="008C5929" w:rsidRDefault="001512A0" w:rsidP="003F1620">
            <w:pPr>
              <w:spacing w:after="0"/>
              <w:jc w:val="center"/>
              <w:rPr>
                <w:rFonts w:eastAsia="Times New Roman" w:cs="Poppins"/>
                <w:sz w:val="16"/>
                <w:szCs w:val="16"/>
                <w:lang w:eastAsia="en-GB"/>
              </w:rPr>
            </w:pPr>
            <w:r w:rsidRPr="008C5929">
              <w:rPr>
                <w:rFonts w:eastAsia="Times New Roman" w:cs="Poppins"/>
                <w:sz w:val="16"/>
                <w:szCs w:val="16"/>
                <w:lang w:eastAsia="en-GB"/>
              </w:rPr>
              <w:t>2,5 milj</w:t>
            </w:r>
          </w:p>
        </w:tc>
        <w:tc>
          <w:tcPr>
            <w:tcW w:w="709" w:type="dxa"/>
            <w:shd w:val="clear" w:color="auto" w:fill="auto"/>
            <w:noWrap/>
            <w:vAlign w:val="center"/>
            <w:hideMark/>
          </w:tcPr>
          <w:p w14:paraId="5A79AF79" w14:textId="10906731" w:rsidR="00FD547B" w:rsidRPr="008C5929" w:rsidRDefault="001512A0" w:rsidP="003F1620">
            <w:pPr>
              <w:spacing w:after="0"/>
              <w:jc w:val="center"/>
              <w:rPr>
                <w:rFonts w:eastAsia="Times New Roman" w:cs="Poppins"/>
                <w:sz w:val="16"/>
                <w:szCs w:val="16"/>
                <w:lang w:eastAsia="en-GB"/>
              </w:rPr>
            </w:pPr>
            <w:r w:rsidRPr="008C5929">
              <w:rPr>
                <w:rFonts w:eastAsia="Times New Roman" w:cs="Poppins"/>
                <w:sz w:val="16"/>
                <w:szCs w:val="16"/>
                <w:lang w:eastAsia="en-GB"/>
              </w:rPr>
              <w:t>2 milj</w:t>
            </w:r>
          </w:p>
        </w:tc>
        <w:tc>
          <w:tcPr>
            <w:tcW w:w="708" w:type="dxa"/>
            <w:shd w:val="clear" w:color="auto" w:fill="auto"/>
            <w:noWrap/>
            <w:vAlign w:val="center"/>
            <w:hideMark/>
          </w:tcPr>
          <w:p w14:paraId="094D97DE" w14:textId="3174F2F9" w:rsidR="00FD547B" w:rsidRPr="008C5929" w:rsidRDefault="001512A0" w:rsidP="003F1620">
            <w:pPr>
              <w:spacing w:after="0"/>
              <w:jc w:val="center"/>
              <w:rPr>
                <w:rFonts w:eastAsia="Times New Roman" w:cs="Poppins"/>
                <w:sz w:val="16"/>
                <w:szCs w:val="16"/>
                <w:lang w:eastAsia="en-GB"/>
              </w:rPr>
            </w:pPr>
            <w:r w:rsidRPr="008C5929">
              <w:rPr>
                <w:rFonts w:eastAsia="Times New Roman" w:cs="Poppins"/>
                <w:sz w:val="16"/>
                <w:szCs w:val="16"/>
                <w:lang w:eastAsia="en-GB"/>
              </w:rPr>
              <w:t>1 milj</w:t>
            </w:r>
          </w:p>
        </w:tc>
        <w:tc>
          <w:tcPr>
            <w:tcW w:w="851" w:type="dxa"/>
            <w:shd w:val="clear" w:color="auto" w:fill="auto"/>
            <w:noWrap/>
            <w:vAlign w:val="center"/>
            <w:hideMark/>
          </w:tcPr>
          <w:p w14:paraId="00C7CA23" w14:textId="77777777" w:rsidR="00FD547B" w:rsidRPr="008C5929" w:rsidRDefault="00FD547B" w:rsidP="003F1620">
            <w:pPr>
              <w:spacing w:after="0"/>
              <w:jc w:val="center"/>
              <w:rPr>
                <w:rFonts w:eastAsia="Times New Roman" w:cs="Poppins"/>
                <w:sz w:val="16"/>
                <w:szCs w:val="16"/>
                <w:lang w:eastAsia="en-GB"/>
              </w:rPr>
            </w:pPr>
          </w:p>
        </w:tc>
        <w:tc>
          <w:tcPr>
            <w:tcW w:w="1981" w:type="dxa"/>
            <w:shd w:val="clear" w:color="auto" w:fill="auto"/>
            <w:vAlign w:val="center"/>
            <w:hideMark/>
          </w:tcPr>
          <w:p w14:paraId="0BA253D2" w14:textId="05D8CC7C" w:rsidR="00FD547B" w:rsidRPr="008C5929" w:rsidRDefault="00FD547B" w:rsidP="00760371">
            <w:pPr>
              <w:spacing w:after="0"/>
              <w:jc w:val="left"/>
              <w:rPr>
                <w:rFonts w:eastAsia="Times New Roman" w:cs="Poppins"/>
                <w:sz w:val="16"/>
                <w:szCs w:val="16"/>
                <w:lang w:eastAsia="en-GB"/>
              </w:rPr>
            </w:pPr>
          </w:p>
        </w:tc>
      </w:tr>
      <w:tr w:rsidR="00760371" w:rsidRPr="00CF5DC0" w14:paraId="6C34F5B7" w14:textId="77777777" w:rsidTr="00092C95">
        <w:tc>
          <w:tcPr>
            <w:tcW w:w="704" w:type="dxa"/>
            <w:shd w:val="clear" w:color="auto" w:fill="auto"/>
            <w:noWrap/>
            <w:vAlign w:val="center"/>
            <w:hideMark/>
          </w:tcPr>
          <w:p w14:paraId="6E9FCE64" w14:textId="77777777" w:rsidR="00FD547B" w:rsidRPr="00CF5DC0" w:rsidRDefault="00FD547B" w:rsidP="00760371">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E3.7</w:t>
            </w:r>
          </w:p>
        </w:tc>
        <w:tc>
          <w:tcPr>
            <w:tcW w:w="2025" w:type="dxa"/>
            <w:shd w:val="clear" w:color="auto" w:fill="auto"/>
            <w:vAlign w:val="center"/>
            <w:hideMark/>
          </w:tcPr>
          <w:p w14:paraId="03BDD3BC" w14:textId="77777777" w:rsidR="00FD547B" w:rsidRPr="00CF5DC0" w:rsidRDefault="00FD547B" w:rsidP="00760371">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Krillimäe lasteaia rajamine</w:t>
            </w:r>
          </w:p>
        </w:tc>
        <w:tc>
          <w:tcPr>
            <w:tcW w:w="668" w:type="dxa"/>
            <w:shd w:val="clear" w:color="auto" w:fill="auto"/>
            <w:noWrap/>
            <w:vAlign w:val="center"/>
            <w:hideMark/>
          </w:tcPr>
          <w:p w14:paraId="24707B16" w14:textId="77777777" w:rsidR="00FD547B" w:rsidRPr="00CF5DC0" w:rsidRDefault="00FD547B" w:rsidP="003F1620">
            <w:pPr>
              <w:spacing w:after="0"/>
              <w:jc w:val="center"/>
              <w:rPr>
                <w:rFonts w:eastAsia="Times New Roman" w:cs="Poppins"/>
                <w:color w:val="000000"/>
                <w:sz w:val="16"/>
                <w:szCs w:val="16"/>
                <w:lang w:eastAsia="en-GB"/>
              </w:rPr>
            </w:pPr>
          </w:p>
        </w:tc>
        <w:tc>
          <w:tcPr>
            <w:tcW w:w="709" w:type="dxa"/>
            <w:shd w:val="clear" w:color="auto" w:fill="auto"/>
            <w:noWrap/>
            <w:vAlign w:val="center"/>
            <w:hideMark/>
          </w:tcPr>
          <w:p w14:paraId="0A2EBFC8" w14:textId="77777777" w:rsidR="00FD547B" w:rsidRPr="00CF5DC0" w:rsidRDefault="00FD547B" w:rsidP="003F1620">
            <w:pPr>
              <w:spacing w:after="0"/>
              <w:jc w:val="center"/>
              <w:rPr>
                <w:rFonts w:eastAsia="Times New Roman" w:cs="Poppins"/>
                <w:sz w:val="16"/>
                <w:szCs w:val="16"/>
                <w:lang w:eastAsia="en-GB"/>
              </w:rPr>
            </w:pPr>
          </w:p>
        </w:tc>
        <w:tc>
          <w:tcPr>
            <w:tcW w:w="709" w:type="dxa"/>
            <w:shd w:val="clear" w:color="auto" w:fill="auto"/>
            <w:noWrap/>
            <w:vAlign w:val="center"/>
            <w:hideMark/>
          </w:tcPr>
          <w:p w14:paraId="3E800564" w14:textId="77777777" w:rsidR="00FD547B" w:rsidRPr="00CF5DC0" w:rsidRDefault="00FD547B" w:rsidP="003F1620">
            <w:pPr>
              <w:spacing w:after="0"/>
              <w:jc w:val="center"/>
              <w:rPr>
                <w:rFonts w:eastAsia="Times New Roman" w:cs="Poppins"/>
                <w:sz w:val="16"/>
                <w:szCs w:val="16"/>
                <w:lang w:eastAsia="en-GB"/>
              </w:rPr>
            </w:pPr>
          </w:p>
        </w:tc>
        <w:tc>
          <w:tcPr>
            <w:tcW w:w="709" w:type="dxa"/>
            <w:shd w:val="clear" w:color="auto" w:fill="auto"/>
            <w:noWrap/>
            <w:vAlign w:val="center"/>
            <w:hideMark/>
          </w:tcPr>
          <w:p w14:paraId="505BADD6" w14:textId="77777777" w:rsidR="00FD547B" w:rsidRPr="00CF5DC0" w:rsidRDefault="00FD547B" w:rsidP="003F1620">
            <w:pPr>
              <w:spacing w:after="0"/>
              <w:jc w:val="center"/>
              <w:rPr>
                <w:rFonts w:eastAsia="Times New Roman" w:cs="Poppins"/>
                <w:sz w:val="16"/>
                <w:szCs w:val="16"/>
                <w:lang w:eastAsia="en-GB"/>
              </w:rPr>
            </w:pPr>
          </w:p>
        </w:tc>
        <w:tc>
          <w:tcPr>
            <w:tcW w:w="708" w:type="dxa"/>
            <w:shd w:val="clear" w:color="auto" w:fill="auto"/>
            <w:noWrap/>
            <w:vAlign w:val="center"/>
            <w:hideMark/>
          </w:tcPr>
          <w:p w14:paraId="6828C2C8" w14:textId="77777777" w:rsidR="00FD547B" w:rsidRPr="00CF5DC0" w:rsidRDefault="00FD547B" w:rsidP="003F1620">
            <w:pPr>
              <w:spacing w:after="0"/>
              <w:jc w:val="center"/>
              <w:rPr>
                <w:rFonts w:eastAsia="Times New Roman" w:cs="Poppins"/>
                <w:sz w:val="16"/>
                <w:szCs w:val="16"/>
                <w:lang w:eastAsia="en-GB"/>
              </w:rPr>
            </w:pPr>
          </w:p>
        </w:tc>
        <w:tc>
          <w:tcPr>
            <w:tcW w:w="851" w:type="dxa"/>
            <w:shd w:val="clear" w:color="auto" w:fill="auto"/>
            <w:noWrap/>
            <w:vAlign w:val="center"/>
            <w:hideMark/>
          </w:tcPr>
          <w:p w14:paraId="7EC55CE7" w14:textId="77777777" w:rsidR="00FD547B" w:rsidRPr="00CF5DC0" w:rsidRDefault="00FD547B" w:rsidP="003F1620">
            <w:pPr>
              <w:spacing w:after="0"/>
              <w:jc w:val="center"/>
              <w:rPr>
                <w:rFonts w:eastAsia="Times New Roman" w:cs="Poppins"/>
                <w:sz w:val="16"/>
                <w:szCs w:val="16"/>
                <w:lang w:eastAsia="en-GB"/>
              </w:rPr>
            </w:pPr>
          </w:p>
        </w:tc>
        <w:tc>
          <w:tcPr>
            <w:tcW w:w="1981" w:type="dxa"/>
            <w:shd w:val="clear" w:color="auto" w:fill="auto"/>
            <w:vAlign w:val="center"/>
            <w:hideMark/>
          </w:tcPr>
          <w:p w14:paraId="7489F97C" w14:textId="2CE55CDA" w:rsidR="00FD547B" w:rsidRPr="00CF5DC0" w:rsidRDefault="00FD547B" w:rsidP="00760371">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Sõltub arenduse realiseerimisest</w:t>
            </w:r>
            <w:r w:rsidR="00985ED0">
              <w:rPr>
                <w:rFonts w:eastAsia="Times New Roman" w:cs="Poppins"/>
                <w:color w:val="000000"/>
                <w:sz w:val="16"/>
                <w:szCs w:val="16"/>
                <w:lang w:eastAsia="en-GB"/>
              </w:rPr>
              <w:t>; kaetakse arendaja eelarvest</w:t>
            </w:r>
          </w:p>
        </w:tc>
      </w:tr>
      <w:tr w:rsidR="00760371" w:rsidRPr="00CF5DC0" w14:paraId="3462ADAE" w14:textId="77777777" w:rsidTr="00092C95">
        <w:tc>
          <w:tcPr>
            <w:tcW w:w="704" w:type="dxa"/>
            <w:shd w:val="clear" w:color="auto" w:fill="auto"/>
            <w:noWrap/>
            <w:vAlign w:val="center"/>
            <w:hideMark/>
          </w:tcPr>
          <w:p w14:paraId="46C36E6F" w14:textId="77777777" w:rsidR="00FD547B" w:rsidRPr="00CF5DC0" w:rsidRDefault="00FD547B" w:rsidP="00760371">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E3.8</w:t>
            </w:r>
          </w:p>
        </w:tc>
        <w:tc>
          <w:tcPr>
            <w:tcW w:w="2025" w:type="dxa"/>
            <w:shd w:val="clear" w:color="auto" w:fill="auto"/>
            <w:vAlign w:val="center"/>
            <w:hideMark/>
          </w:tcPr>
          <w:p w14:paraId="52706307" w14:textId="77777777" w:rsidR="00FD547B" w:rsidRPr="00CF5DC0" w:rsidRDefault="00FD547B" w:rsidP="00760371">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Viimsi spordiareeni rajamine Viimsi Gümnaasiumi juurde</w:t>
            </w:r>
          </w:p>
        </w:tc>
        <w:tc>
          <w:tcPr>
            <w:tcW w:w="668" w:type="dxa"/>
            <w:shd w:val="clear" w:color="auto" w:fill="auto"/>
            <w:noWrap/>
            <w:vAlign w:val="center"/>
            <w:hideMark/>
          </w:tcPr>
          <w:p w14:paraId="3C93E10E" w14:textId="77777777" w:rsidR="00FD547B" w:rsidRPr="00CF5DC0" w:rsidRDefault="00FD547B" w:rsidP="003F1620">
            <w:pPr>
              <w:spacing w:after="0"/>
              <w:jc w:val="center"/>
              <w:rPr>
                <w:rFonts w:eastAsia="Times New Roman" w:cs="Poppins"/>
                <w:color w:val="000000"/>
                <w:sz w:val="16"/>
                <w:szCs w:val="16"/>
                <w:lang w:eastAsia="en-GB"/>
              </w:rPr>
            </w:pPr>
          </w:p>
        </w:tc>
        <w:tc>
          <w:tcPr>
            <w:tcW w:w="709" w:type="dxa"/>
            <w:shd w:val="clear" w:color="auto" w:fill="auto"/>
            <w:noWrap/>
            <w:vAlign w:val="center"/>
            <w:hideMark/>
          </w:tcPr>
          <w:p w14:paraId="102DA3F1" w14:textId="77777777" w:rsidR="00FD547B" w:rsidRPr="00CF5DC0" w:rsidRDefault="00FD547B" w:rsidP="003F1620">
            <w:pPr>
              <w:spacing w:after="0"/>
              <w:jc w:val="center"/>
              <w:rPr>
                <w:rFonts w:eastAsia="Times New Roman" w:cs="Poppins"/>
                <w:sz w:val="16"/>
                <w:szCs w:val="16"/>
                <w:lang w:eastAsia="en-GB"/>
              </w:rPr>
            </w:pPr>
          </w:p>
        </w:tc>
        <w:tc>
          <w:tcPr>
            <w:tcW w:w="709" w:type="dxa"/>
            <w:shd w:val="clear" w:color="auto" w:fill="auto"/>
            <w:noWrap/>
            <w:vAlign w:val="center"/>
            <w:hideMark/>
          </w:tcPr>
          <w:p w14:paraId="41F6FD76" w14:textId="77777777" w:rsidR="00FD547B" w:rsidRPr="00CF5DC0" w:rsidRDefault="00FD547B" w:rsidP="003F1620">
            <w:pPr>
              <w:spacing w:after="0"/>
              <w:jc w:val="center"/>
              <w:rPr>
                <w:rFonts w:eastAsia="Times New Roman" w:cs="Poppins"/>
                <w:sz w:val="16"/>
                <w:szCs w:val="16"/>
                <w:lang w:eastAsia="en-GB"/>
              </w:rPr>
            </w:pPr>
          </w:p>
        </w:tc>
        <w:tc>
          <w:tcPr>
            <w:tcW w:w="709" w:type="dxa"/>
            <w:shd w:val="clear" w:color="auto" w:fill="auto"/>
            <w:noWrap/>
            <w:vAlign w:val="center"/>
            <w:hideMark/>
          </w:tcPr>
          <w:p w14:paraId="3B667873" w14:textId="77777777" w:rsidR="00FD547B" w:rsidRPr="00CF5DC0" w:rsidRDefault="00FD547B" w:rsidP="003F1620">
            <w:pPr>
              <w:spacing w:after="0"/>
              <w:jc w:val="center"/>
              <w:rPr>
                <w:rFonts w:eastAsia="Times New Roman" w:cs="Poppins"/>
                <w:sz w:val="16"/>
                <w:szCs w:val="16"/>
                <w:lang w:eastAsia="en-GB"/>
              </w:rPr>
            </w:pPr>
          </w:p>
        </w:tc>
        <w:tc>
          <w:tcPr>
            <w:tcW w:w="708" w:type="dxa"/>
            <w:shd w:val="clear" w:color="auto" w:fill="auto"/>
            <w:noWrap/>
            <w:vAlign w:val="center"/>
            <w:hideMark/>
          </w:tcPr>
          <w:p w14:paraId="6527B2C9" w14:textId="499B2FED" w:rsidR="00FD547B" w:rsidRPr="00CF5DC0" w:rsidRDefault="001512A0" w:rsidP="003F1620">
            <w:pPr>
              <w:spacing w:after="0"/>
              <w:jc w:val="center"/>
              <w:rPr>
                <w:rFonts w:eastAsia="Times New Roman" w:cs="Poppins"/>
                <w:color w:val="000000"/>
                <w:sz w:val="16"/>
                <w:szCs w:val="16"/>
                <w:lang w:eastAsia="en-GB"/>
              </w:rPr>
            </w:pPr>
            <w:r>
              <w:rPr>
                <w:rFonts w:eastAsia="Times New Roman" w:cs="Poppins"/>
                <w:color w:val="000000"/>
                <w:sz w:val="16"/>
                <w:szCs w:val="16"/>
                <w:lang w:eastAsia="en-GB"/>
              </w:rPr>
              <w:t>1,6 milj</w:t>
            </w:r>
          </w:p>
        </w:tc>
        <w:tc>
          <w:tcPr>
            <w:tcW w:w="851" w:type="dxa"/>
            <w:shd w:val="clear" w:color="auto" w:fill="auto"/>
            <w:noWrap/>
            <w:vAlign w:val="center"/>
            <w:hideMark/>
          </w:tcPr>
          <w:p w14:paraId="3F02AF26" w14:textId="77777777" w:rsidR="00FD547B" w:rsidRPr="00CF5DC0" w:rsidRDefault="00FD547B" w:rsidP="003F1620">
            <w:pPr>
              <w:spacing w:after="0"/>
              <w:jc w:val="center"/>
              <w:rPr>
                <w:rFonts w:eastAsia="Times New Roman" w:cs="Poppins"/>
                <w:color w:val="000000"/>
                <w:sz w:val="16"/>
                <w:szCs w:val="16"/>
                <w:lang w:eastAsia="en-GB"/>
              </w:rPr>
            </w:pPr>
          </w:p>
        </w:tc>
        <w:tc>
          <w:tcPr>
            <w:tcW w:w="1981" w:type="dxa"/>
            <w:shd w:val="clear" w:color="auto" w:fill="auto"/>
            <w:vAlign w:val="center"/>
            <w:hideMark/>
          </w:tcPr>
          <w:p w14:paraId="65060E62" w14:textId="5A6DA367" w:rsidR="00FD547B" w:rsidRPr="00CF5DC0" w:rsidRDefault="00621138" w:rsidP="00760371">
            <w:pPr>
              <w:spacing w:after="0"/>
              <w:jc w:val="left"/>
              <w:rPr>
                <w:rFonts w:eastAsia="Times New Roman" w:cs="Poppins"/>
                <w:sz w:val="16"/>
                <w:szCs w:val="16"/>
                <w:lang w:eastAsia="en-GB"/>
              </w:rPr>
            </w:pPr>
            <w:r>
              <w:rPr>
                <w:rFonts w:eastAsia="Times New Roman" w:cs="Poppins"/>
                <w:sz w:val="16"/>
                <w:szCs w:val="16"/>
                <w:lang w:eastAsia="en-GB"/>
              </w:rPr>
              <w:t>Koostöö erasektoriga</w:t>
            </w:r>
          </w:p>
        </w:tc>
      </w:tr>
      <w:tr w:rsidR="00760371" w:rsidRPr="00CF5DC0" w14:paraId="00A3025B" w14:textId="77777777" w:rsidTr="00092C95">
        <w:tc>
          <w:tcPr>
            <w:tcW w:w="704" w:type="dxa"/>
            <w:shd w:val="clear" w:color="auto" w:fill="auto"/>
            <w:noWrap/>
            <w:vAlign w:val="center"/>
            <w:hideMark/>
          </w:tcPr>
          <w:p w14:paraId="48ADAB27" w14:textId="77777777" w:rsidR="00FD547B" w:rsidRPr="00CF5DC0" w:rsidRDefault="00FD547B" w:rsidP="00760371">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E3.9</w:t>
            </w:r>
          </w:p>
        </w:tc>
        <w:tc>
          <w:tcPr>
            <w:tcW w:w="2025" w:type="dxa"/>
            <w:shd w:val="clear" w:color="auto" w:fill="auto"/>
            <w:vAlign w:val="center"/>
            <w:hideMark/>
          </w:tcPr>
          <w:p w14:paraId="498BC0D2" w14:textId="211C70AE" w:rsidR="00FD547B" w:rsidRPr="00CF5DC0" w:rsidRDefault="00FD547B" w:rsidP="00760371">
            <w:pPr>
              <w:spacing w:after="0"/>
              <w:jc w:val="left"/>
              <w:rPr>
                <w:rFonts w:eastAsia="Times New Roman" w:cs="Poppins"/>
                <w:color w:val="000000"/>
                <w:sz w:val="16"/>
                <w:szCs w:val="16"/>
                <w:lang w:eastAsia="en-GB"/>
              </w:rPr>
            </w:pPr>
            <w:r w:rsidRPr="00CF5DC0">
              <w:rPr>
                <w:rFonts w:eastAsia="Times New Roman" w:cs="Poppins"/>
                <w:color w:val="000000"/>
                <w:sz w:val="16"/>
                <w:szCs w:val="16"/>
                <w:lang w:eastAsia="en-GB"/>
              </w:rPr>
              <w:t>Kultuuri- ja hariduskeskus ARTIUM rajamine</w:t>
            </w:r>
          </w:p>
        </w:tc>
        <w:tc>
          <w:tcPr>
            <w:tcW w:w="668" w:type="dxa"/>
            <w:shd w:val="clear" w:color="auto" w:fill="auto"/>
            <w:noWrap/>
            <w:vAlign w:val="center"/>
            <w:hideMark/>
          </w:tcPr>
          <w:p w14:paraId="11712756" w14:textId="041C5204" w:rsidR="00FD547B" w:rsidRPr="00CF5DC0" w:rsidRDefault="001512A0" w:rsidP="003F1620">
            <w:pPr>
              <w:spacing w:after="0"/>
              <w:jc w:val="center"/>
              <w:rPr>
                <w:rFonts w:eastAsia="Times New Roman" w:cs="Poppins"/>
                <w:color w:val="000000"/>
                <w:sz w:val="16"/>
                <w:szCs w:val="16"/>
                <w:lang w:eastAsia="en-GB"/>
              </w:rPr>
            </w:pPr>
            <w:r>
              <w:rPr>
                <w:rFonts w:eastAsia="Times New Roman" w:cs="Poppins"/>
                <w:color w:val="000000"/>
                <w:sz w:val="16"/>
                <w:szCs w:val="16"/>
                <w:lang w:eastAsia="en-GB"/>
              </w:rPr>
              <w:t>1</w:t>
            </w:r>
            <w:r w:rsidR="009237EE">
              <w:rPr>
                <w:rFonts w:eastAsia="Times New Roman" w:cs="Poppins"/>
                <w:color w:val="000000"/>
                <w:sz w:val="16"/>
                <w:szCs w:val="16"/>
                <w:lang w:eastAsia="en-GB"/>
              </w:rPr>
              <w:t>2</w:t>
            </w:r>
            <w:r>
              <w:rPr>
                <w:rFonts w:eastAsia="Times New Roman" w:cs="Poppins"/>
                <w:color w:val="000000"/>
                <w:sz w:val="16"/>
                <w:szCs w:val="16"/>
                <w:lang w:eastAsia="en-GB"/>
              </w:rPr>
              <w:t xml:space="preserve"> milj</w:t>
            </w:r>
          </w:p>
        </w:tc>
        <w:tc>
          <w:tcPr>
            <w:tcW w:w="709" w:type="dxa"/>
            <w:shd w:val="clear" w:color="auto" w:fill="auto"/>
            <w:noWrap/>
            <w:vAlign w:val="center"/>
            <w:hideMark/>
          </w:tcPr>
          <w:p w14:paraId="3CFEC910" w14:textId="06D01AB0" w:rsidR="00FD547B" w:rsidRPr="00CF5DC0" w:rsidRDefault="009237EE" w:rsidP="003F1620">
            <w:pPr>
              <w:spacing w:after="0"/>
              <w:jc w:val="center"/>
              <w:rPr>
                <w:rFonts w:eastAsia="Times New Roman" w:cs="Poppins"/>
                <w:color w:val="000000"/>
                <w:sz w:val="16"/>
                <w:szCs w:val="16"/>
                <w:lang w:eastAsia="en-GB"/>
              </w:rPr>
            </w:pPr>
            <w:r>
              <w:rPr>
                <w:rFonts w:eastAsia="Times New Roman" w:cs="Poppins"/>
                <w:color w:val="000000"/>
                <w:sz w:val="16"/>
                <w:szCs w:val="16"/>
                <w:lang w:eastAsia="en-GB"/>
              </w:rPr>
              <w:t>5,3</w:t>
            </w:r>
            <w:r w:rsidR="001512A0">
              <w:rPr>
                <w:rFonts w:eastAsia="Times New Roman" w:cs="Poppins"/>
                <w:color w:val="000000"/>
                <w:sz w:val="16"/>
                <w:szCs w:val="16"/>
                <w:lang w:eastAsia="en-GB"/>
              </w:rPr>
              <w:t xml:space="preserve"> milj</w:t>
            </w:r>
          </w:p>
        </w:tc>
        <w:tc>
          <w:tcPr>
            <w:tcW w:w="709" w:type="dxa"/>
            <w:shd w:val="clear" w:color="auto" w:fill="auto"/>
            <w:noWrap/>
            <w:vAlign w:val="center"/>
            <w:hideMark/>
          </w:tcPr>
          <w:p w14:paraId="157434D8" w14:textId="77777777" w:rsidR="00FD547B" w:rsidRPr="00CF5DC0" w:rsidRDefault="00FD547B" w:rsidP="003F1620">
            <w:pPr>
              <w:spacing w:after="0"/>
              <w:jc w:val="center"/>
              <w:rPr>
                <w:rFonts w:eastAsia="Times New Roman" w:cs="Poppins"/>
                <w:color w:val="000000"/>
                <w:sz w:val="16"/>
                <w:szCs w:val="16"/>
                <w:lang w:eastAsia="en-GB"/>
              </w:rPr>
            </w:pPr>
          </w:p>
        </w:tc>
        <w:tc>
          <w:tcPr>
            <w:tcW w:w="709" w:type="dxa"/>
            <w:shd w:val="clear" w:color="auto" w:fill="auto"/>
            <w:noWrap/>
            <w:vAlign w:val="center"/>
            <w:hideMark/>
          </w:tcPr>
          <w:p w14:paraId="261C07A1" w14:textId="77777777" w:rsidR="00FD547B" w:rsidRPr="00CF5DC0" w:rsidRDefault="00FD547B" w:rsidP="003F1620">
            <w:pPr>
              <w:spacing w:after="0"/>
              <w:jc w:val="center"/>
              <w:rPr>
                <w:rFonts w:eastAsia="Times New Roman" w:cs="Poppins"/>
                <w:sz w:val="16"/>
                <w:szCs w:val="16"/>
                <w:lang w:eastAsia="en-GB"/>
              </w:rPr>
            </w:pPr>
          </w:p>
        </w:tc>
        <w:tc>
          <w:tcPr>
            <w:tcW w:w="708" w:type="dxa"/>
            <w:shd w:val="clear" w:color="auto" w:fill="auto"/>
            <w:noWrap/>
            <w:vAlign w:val="center"/>
            <w:hideMark/>
          </w:tcPr>
          <w:p w14:paraId="1C5D7811" w14:textId="77777777" w:rsidR="00FD547B" w:rsidRPr="00CF5DC0" w:rsidRDefault="00FD547B" w:rsidP="003F1620">
            <w:pPr>
              <w:spacing w:after="0"/>
              <w:jc w:val="center"/>
              <w:rPr>
                <w:rFonts w:eastAsia="Times New Roman" w:cs="Poppins"/>
                <w:sz w:val="16"/>
                <w:szCs w:val="16"/>
                <w:lang w:eastAsia="en-GB"/>
              </w:rPr>
            </w:pPr>
          </w:p>
        </w:tc>
        <w:tc>
          <w:tcPr>
            <w:tcW w:w="851" w:type="dxa"/>
            <w:shd w:val="clear" w:color="auto" w:fill="auto"/>
            <w:noWrap/>
            <w:vAlign w:val="center"/>
            <w:hideMark/>
          </w:tcPr>
          <w:p w14:paraId="48D3F014" w14:textId="77777777" w:rsidR="00FD547B" w:rsidRPr="00CF5DC0" w:rsidRDefault="00FD547B" w:rsidP="003F1620">
            <w:pPr>
              <w:spacing w:after="0"/>
              <w:jc w:val="center"/>
              <w:rPr>
                <w:rFonts w:eastAsia="Times New Roman" w:cs="Poppins"/>
                <w:sz w:val="16"/>
                <w:szCs w:val="16"/>
                <w:lang w:eastAsia="en-GB"/>
              </w:rPr>
            </w:pPr>
          </w:p>
        </w:tc>
        <w:tc>
          <w:tcPr>
            <w:tcW w:w="1981" w:type="dxa"/>
            <w:shd w:val="clear" w:color="auto" w:fill="auto"/>
            <w:vAlign w:val="center"/>
            <w:hideMark/>
          </w:tcPr>
          <w:p w14:paraId="05AE092F" w14:textId="5B6A1765" w:rsidR="00FD547B" w:rsidRPr="00CF5DC0" w:rsidRDefault="008A1D3E" w:rsidP="00760371">
            <w:pPr>
              <w:spacing w:after="0"/>
              <w:jc w:val="left"/>
              <w:rPr>
                <w:rFonts w:eastAsia="Times New Roman" w:cs="Poppins"/>
                <w:sz w:val="16"/>
                <w:szCs w:val="16"/>
                <w:lang w:eastAsia="en-GB"/>
              </w:rPr>
            </w:pPr>
            <w:r>
              <w:rPr>
                <w:rFonts w:eastAsia="Times New Roman" w:cs="Poppins"/>
                <w:sz w:val="16"/>
                <w:szCs w:val="16"/>
                <w:lang w:eastAsia="en-GB"/>
              </w:rPr>
              <w:t>Sõlmitud ehituslepingu maksumus</w:t>
            </w:r>
          </w:p>
        </w:tc>
      </w:tr>
      <w:tr w:rsidR="00A64EB7" w:rsidRPr="00CF5DC0" w14:paraId="4691A4C0" w14:textId="77777777" w:rsidTr="00092C95">
        <w:tc>
          <w:tcPr>
            <w:tcW w:w="704" w:type="dxa"/>
            <w:shd w:val="clear" w:color="auto" w:fill="auto"/>
            <w:noWrap/>
            <w:vAlign w:val="center"/>
          </w:tcPr>
          <w:p w14:paraId="023FBCE5" w14:textId="4966F08A" w:rsidR="00A64EB7" w:rsidRPr="00696CF2" w:rsidRDefault="00A64EB7" w:rsidP="00760371">
            <w:pPr>
              <w:spacing w:after="0"/>
              <w:jc w:val="left"/>
              <w:rPr>
                <w:rFonts w:eastAsia="Times New Roman" w:cs="Poppins"/>
                <w:color w:val="000000"/>
                <w:sz w:val="16"/>
                <w:szCs w:val="16"/>
                <w:lang w:eastAsia="en-GB"/>
              </w:rPr>
            </w:pPr>
            <w:r w:rsidRPr="00696CF2">
              <w:rPr>
                <w:rFonts w:eastAsia="Times New Roman" w:cs="Poppins"/>
                <w:color w:val="000000"/>
                <w:sz w:val="16"/>
                <w:szCs w:val="16"/>
                <w:lang w:eastAsia="en-GB"/>
              </w:rPr>
              <w:t>E3.10</w:t>
            </w:r>
          </w:p>
        </w:tc>
        <w:tc>
          <w:tcPr>
            <w:tcW w:w="2025" w:type="dxa"/>
            <w:shd w:val="clear" w:color="auto" w:fill="auto"/>
            <w:vAlign w:val="center"/>
          </w:tcPr>
          <w:p w14:paraId="623E5FBA" w14:textId="7CC28B8D" w:rsidR="00A64EB7" w:rsidRPr="00696CF2" w:rsidRDefault="00A64EB7" w:rsidP="00760371">
            <w:pPr>
              <w:spacing w:after="0"/>
              <w:jc w:val="left"/>
              <w:rPr>
                <w:rFonts w:eastAsia="Times New Roman" w:cs="Poppins"/>
                <w:color w:val="000000"/>
                <w:sz w:val="16"/>
                <w:szCs w:val="16"/>
                <w:lang w:eastAsia="en-GB"/>
              </w:rPr>
            </w:pPr>
            <w:r w:rsidRPr="00696CF2">
              <w:rPr>
                <w:rFonts w:eastAsia="Times New Roman" w:cs="Poppins"/>
                <w:color w:val="000000"/>
                <w:sz w:val="16"/>
                <w:szCs w:val="16"/>
                <w:lang w:eastAsia="en-GB"/>
              </w:rPr>
              <w:t>Sise-</w:t>
            </w:r>
            <w:r w:rsidRPr="00696CF2">
              <w:rPr>
                <w:rFonts w:eastAsia="Times New Roman" w:cs="Poppins"/>
                <w:i/>
                <w:iCs/>
                <w:color w:val="000000"/>
                <w:sz w:val="16"/>
                <w:szCs w:val="16"/>
                <w:lang w:eastAsia="en-GB"/>
              </w:rPr>
              <w:t>skatepark’i</w:t>
            </w:r>
            <w:r w:rsidRPr="00696CF2">
              <w:rPr>
                <w:rFonts w:eastAsia="Times New Roman" w:cs="Poppins"/>
                <w:color w:val="000000"/>
                <w:sz w:val="16"/>
                <w:szCs w:val="16"/>
                <w:lang w:eastAsia="en-GB"/>
              </w:rPr>
              <w:t xml:space="preserve"> rajamine</w:t>
            </w:r>
          </w:p>
        </w:tc>
        <w:tc>
          <w:tcPr>
            <w:tcW w:w="668" w:type="dxa"/>
            <w:shd w:val="clear" w:color="auto" w:fill="auto"/>
            <w:noWrap/>
            <w:vAlign w:val="center"/>
          </w:tcPr>
          <w:p w14:paraId="0DEB47CE" w14:textId="77777777" w:rsidR="00A64EB7" w:rsidRPr="00696CF2" w:rsidRDefault="00A64EB7" w:rsidP="003F1620">
            <w:pPr>
              <w:spacing w:after="0"/>
              <w:jc w:val="center"/>
              <w:rPr>
                <w:rFonts w:eastAsia="Times New Roman" w:cs="Poppins"/>
                <w:color w:val="000000"/>
                <w:sz w:val="16"/>
                <w:szCs w:val="16"/>
                <w:lang w:eastAsia="en-GB"/>
              </w:rPr>
            </w:pPr>
          </w:p>
        </w:tc>
        <w:tc>
          <w:tcPr>
            <w:tcW w:w="709" w:type="dxa"/>
            <w:shd w:val="clear" w:color="auto" w:fill="auto"/>
            <w:noWrap/>
            <w:vAlign w:val="center"/>
          </w:tcPr>
          <w:p w14:paraId="162E5D2A" w14:textId="77777777" w:rsidR="00A64EB7" w:rsidRPr="00696CF2" w:rsidRDefault="00A64EB7" w:rsidP="003F1620">
            <w:pPr>
              <w:spacing w:after="0"/>
              <w:jc w:val="center"/>
              <w:rPr>
                <w:rFonts w:eastAsia="Times New Roman" w:cs="Poppins"/>
                <w:color w:val="000000"/>
                <w:sz w:val="16"/>
                <w:szCs w:val="16"/>
                <w:lang w:eastAsia="en-GB"/>
              </w:rPr>
            </w:pPr>
          </w:p>
        </w:tc>
        <w:tc>
          <w:tcPr>
            <w:tcW w:w="709" w:type="dxa"/>
            <w:shd w:val="clear" w:color="auto" w:fill="auto"/>
            <w:noWrap/>
            <w:vAlign w:val="center"/>
          </w:tcPr>
          <w:p w14:paraId="0BB8D7FF" w14:textId="77777777" w:rsidR="00A64EB7" w:rsidRPr="00696CF2" w:rsidRDefault="00A64EB7" w:rsidP="003F1620">
            <w:pPr>
              <w:spacing w:after="0"/>
              <w:jc w:val="center"/>
              <w:rPr>
                <w:rFonts w:eastAsia="Times New Roman" w:cs="Poppins"/>
                <w:color w:val="000000"/>
                <w:sz w:val="16"/>
                <w:szCs w:val="16"/>
                <w:lang w:eastAsia="en-GB"/>
              </w:rPr>
            </w:pPr>
          </w:p>
        </w:tc>
        <w:tc>
          <w:tcPr>
            <w:tcW w:w="709" w:type="dxa"/>
            <w:shd w:val="clear" w:color="auto" w:fill="auto"/>
            <w:noWrap/>
            <w:vAlign w:val="center"/>
          </w:tcPr>
          <w:p w14:paraId="4D430CE8" w14:textId="77777777" w:rsidR="00A64EB7" w:rsidRPr="00696CF2" w:rsidRDefault="00A64EB7" w:rsidP="003F1620">
            <w:pPr>
              <w:spacing w:after="0"/>
              <w:jc w:val="center"/>
              <w:rPr>
                <w:rFonts w:eastAsia="Times New Roman" w:cs="Poppins"/>
                <w:sz w:val="16"/>
                <w:szCs w:val="16"/>
                <w:lang w:eastAsia="en-GB"/>
              </w:rPr>
            </w:pPr>
          </w:p>
        </w:tc>
        <w:tc>
          <w:tcPr>
            <w:tcW w:w="708" w:type="dxa"/>
            <w:shd w:val="clear" w:color="auto" w:fill="auto"/>
            <w:noWrap/>
            <w:vAlign w:val="center"/>
          </w:tcPr>
          <w:p w14:paraId="2052EDC2" w14:textId="77777777" w:rsidR="00A64EB7" w:rsidRPr="00696CF2" w:rsidRDefault="00A64EB7" w:rsidP="003F1620">
            <w:pPr>
              <w:spacing w:after="0"/>
              <w:jc w:val="center"/>
              <w:rPr>
                <w:rFonts w:eastAsia="Times New Roman" w:cs="Poppins"/>
                <w:sz w:val="16"/>
                <w:szCs w:val="16"/>
                <w:lang w:eastAsia="en-GB"/>
              </w:rPr>
            </w:pPr>
          </w:p>
        </w:tc>
        <w:tc>
          <w:tcPr>
            <w:tcW w:w="851" w:type="dxa"/>
            <w:shd w:val="clear" w:color="auto" w:fill="auto"/>
            <w:noWrap/>
            <w:vAlign w:val="center"/>
          </w:tcPr>
          <w:p w14:paraId="2877FE46" w14:textId="395AA20B" w:rsidR="00A64EB7" w:rsidRPr="00696CF2" w:rsidRDefault="00CE5E7A" w:rsidP="003F1620">
            <w:pPr>
              <w:spacing w:after="0"/>
              <w:jc w:val="center"/>
              <w:rPr>
                <w:rFonts w:eastAsia="Times New Roman" w:cs="Poppins"/>
                <w:sz w:val="16"/>
                <w:szCs w:val="16"/>
                <w:lang w:eastAsia="en-GB"/>
              </w:rPr>
            </w:pPr>
            <w:r w:rsidRPr="00696CF2">
              <w:rPr>
                <w:rFonts w:eastAsia="Times New Roman" w:cs="Poppins"/>
                <w:sz w:val="16"/>
                <w:szCs w:val="16"/>
                <w:lang w:eastAsia="en-GB"/>
              </w:rPr>
              <w:t>x</w:t>
            </w:r>
          </w:p>
        </w:tc>
        <w:tc>
          <w:tcPr>
            <w:tcW w:w="1981" w:type="dxa"/>
            <w:shd w:val="clear" w:color="auto" w:fill="auto"/>
            <w:vAlign w:val="center"/>
          </w:tcPr>
          <w:p w14:paraId="1E629242" w14:textId="2BA81F09" w:rsidR="00A64EB7" w:rsidRPr="00CF5DC0" w:rsidRDefault="00A64EB7" w:rsidP="00760371">
            <w:pPr>
              <w:spacing w:after="0"/>
              <w:jc w:val="left"/>
              <w:rPr>
                <w:rFonts w:eastAsia="Times New Roman" w:cs="Poppins"/>
                <w:sz w:val="16"/>
                <w:szCs w:val="16"/>
                <w:lang w:eastAsia="en-GB"/>
              </w:rPr>
            </w:pPr>
            <w:r w:rsidRPr="00696CF2">
              <w:rPr>
                <w:rFonts w:eastAsia="Times New Roman" w:cs="Poppins"/>
                <w:sz w:val="16"/>
                <w:szCs w:val="16"/>
                <w:lang w:eastAsia="en-GB"/>
              </w:rPr>
              <w:t>Koostöös erasektoriga</w:t>
            </w:r>
          </w:p>
        </w:tc>
      </w:tr>
    </w:tbl>
    <w:p w14:paraId="3603155F" w14:textId="337E2467" w:rsidR="00F75133" w:rsidRPr="00CF5DC0" w:rsidRDefault="00F75133">
      <w:pPr>
        <w:spacing w:after="160" w:line="259" w:lineRule="auto"/>
        <w:jc w:val="left"/>
        <w:rPr>
          <w:rFonts w:ascii="Raleway" w:eastAsiaTheme="majorEastAsia" w:hAnsi="Raleway" w:cstheme="majorBidi"/>
          <w:b/>
          <w:sz w:val="23"/>
          <w:szCs w:val="26"/>
        </w:rPr>
      </w:pPr>
      <w:r w:rsidRPr="00CF5DC0">
        <w:br w:type="page"/>
      </w:r>
    </w:p>
    <w:p w14:paraId="3B854383" w14:textId="2D6E19BF" w:rsidR="00126119" w:rsidRPr="00CF5DC0" w:rsidRDefault="00F75133" w:rsidP="00126119">
      <w:pPr>
        <w:pStyle w:val="Heading1"/>
      </w:pPr>
      <w:bookmarkStart w:id="12" w:name="_Toc59621870"/>
      <w:r w:rsidRPr="00CF5DC0">
        <w:lastRenderedPageBreak/>
        <w:t xml:space="preserve">Strateegia </w:t>
      </w:r>
      <w:r w:rsidR="000B6A03" w:rsidRPr="00CF5DC0">
        <w:t>elluviimine</w:t>
      </w:r>
      <w:bookmarkEnd w:id="12"/>
    </w:p>
    <w:p w14:paraId="3A84C9F1" w14:textId="275FD060" w:rsidR="000B6A03" w:rsidRPr="00CF5DC0" w:rsidRDefault="000B6A03" w:rsidP="000B6A03">
      <w:pPr>
        <w:pStyle w:val="Heading2"/>
      </w:pPr>
      <w:bookmarkStart w:id="13" w:name="_Toc59621871"/>
      <w:r w:rsidRPr="00CF5DC0">
        <w:t>Elluviimise korraldus</w:t>
      </w:r>
      <w:bookmarkEnd w:id="13"/>
    </w:p>
    <w:p w14:paraId="0E355A28" w14:textId="17E2F022" w:rsidR="00FD6406" w:rsidRPr="00CF5DC0" w:rsidRDefault="00FD6406" w:rsidP="00126119">
      <w:r w:rsidRPr="00CF5DC0">
        <w:t xml:space="preserve">Strateegias määratletud eesmärkide elluviimiseks on koostatud tegevuste ja investeeringute kava aastateks 2021–2025. </w:t>
      </w:r>
      <w:r w:rsidR="00546764" w:rsidRPr="00CF5DC0">
        <w:t>Kava on üles ehitatud vastavalt eesmärkide valdkondlikule jaotusele:</w:t>
      </w:r>
    </w:p>
    <w:p w14:paraId="43D5095E" w14:textId="655756B2" w:rsidR="00546764" w:rsidRPr="00CF5DC0" w:rsidRDefault="00546764" w:rsidP="000F22C6">
      <w:pPr>
        <w:pStyle w:val="ListParagraph"/>
        <w:numPr>
          <w:ilvl w:val="0"/>
          <w:numId w:val="6"/>
        </w:numPr>
      </w:pPr>
      <w:r w:rsidRPr="00CF5DC0">
        <w:t>Sisu käsitlevad te</w:t>
      </w:r>
      <w:r w:rsidR="001B3359" w:rsidRPr="00CF5DC0">
        <w:t>gevused ja investeeringud</w:t>
      </w:r>
    </w:p>
    <w:p w14:paraId="62A5D476" w14:textId="21854127" w:rsidR="001B3359" w:rsidRPr="00CF5DC0" w:rsidRDefault="001B3359" w:rsidP="000F22C6">
      <w:pPr>
        <w:pStyle w:val="ListParagraph"/>
        <w:numPr>
          <w:ilvl w:val="0"/>
          <w:numId w:val="6"/>
        </w:numPr>
      </w:pPr>
      <w:r w:rsidRPr="00CF5DC0">
        <w:t>Personali käsitlevad tegevused ja investeeringud</w:t>
      </w:r>
    </w:p>
    <w:p w14:paraId="10213144" w14:textId="27089E9D" w:rsidR="001B3359" w:rsidRPr="00CF5DC0" w:rsidRDefault="001B3359" w:rsidP="000F22C6">
      <w:pPr>
        <w:pStyle w:val="ListParagraph"/>
        <w:numPr>
          <w:ilvl w:val="0"/>
          <w:numId w:val="6"/>
        </w:numPr>
      </w:pPr>
      <w:r w:rsidRPr="00CF5DC0">
        <w:t>Keskkonda käsitlevad tegevused ja investeeringud</w:t>
      </w:r>
    </w:p>
    <w:p w14:paraId="10B9C6A7" w14:textId="02DE17FF" w:rsidR="001B3359" w:rsidRPr="00CF5DC0" w:rsidRDefault="000B6A03" w:rsidP="001B3359">
      <w:r w:rsidRPr="00CF5DC0">
        <w:t>Tegevuste ja investeeringute elluviimiseks koostavad vallavalitsuse töötajad iga-aastased konkreetsed tööplaanid.</w:t>
      </w:r>
    </w:p>
    <w:p w14:paraId="2CD16646" w14:textId="2CFD1754" w:rsidR="00CB5B50" w:rsidRPr="00CF5DC0" w:rsidRDefault="00F8715E" w:rsidP="001B3359">
      <w:r w:rsidRPr="00CF5DC0">
        <w:t>Visioon ja eesmärgid vaadatakse üle kord kahe aasta jooksul, võttes aluseks peatükis 3.2 märgitud mõõdikud.</w:t>
      </w:r>
      <w:r w:rsidR="00CB5B50" w:rsidRPr="00CF5DC0">
        <w:t xml:space="preserve"> Ülevaatuse käigus analüüsitakse, kuivõrd on soovitud seisundi suunas liigutud või see saavutatud. Muuhulgas käsitletakse ka visiooni ja eesmärkide paikapidavust. Vajadusel algatatakse arengukava uuendamine.</w:t>
      </w:r>
    </w:p>
    <w:p w14:paraId="1D4B4E1B" w14:textId="7A17DABC" w:rsidR="00F8715E" w:rsidRPr="00CF5DC0" w:rsidRDefault="00F8715E" w:rsidP="001B3359">
      <w:r w:rsidRPr="00CF5DC0">
        <w:t>Tegevuskava täituvust hinnatakse igal aastal. Tulemustest antakse ülevaade nii vallavolikogule kui ka asutuste hoolekogudele.</w:t>
      </w:r>
    </w:p>
    <w:p w14:paraId="002F6433" w14:textId="115C2E1B" w:rsidR="003422C7" w:rsidRPr="00CF5DC0" w:rsidRDefault="003422C7" w:rsidP="001B3359">
      <w:r w:rsidRPr="00CF5DC0">
        <w:t>Arengukava tulemuslikkuse hindamise ja uuendamise eest vastutab Viimsi Vallavalitsuse haridusosakond.</w:t>
      </w:r>
    </w:p>
    <w:p w14:paraId="4961F495" w14:textId="77777777" w:rsidR="00CB6D09" w:rsidRPr="00CF5DC0" w:rsidRDefault="00CB6D09" w:rsidP="00126119"/>
    <w:p w14:paraId="6FB1E858" w14:textId="59385043" w:rsidR="006A721C" w:rsidRPr="00CF5DC0" w:rsidRDefault="006A721C" w:rsidP="006A721C">
      <w:pPr>
        <w:pStyle w:val="Heading2"/>
      </w:pPr>
      <w:bookmarkStart w:id="14" w:name="_Toc59621872"/>
      <w:r w:rsidRPr="00CF5DC0">
        <w:t>Tulemuslikkuse hindamine</w:t>
      </w:r>
      <w:bookmarkEnd w:id="14"/>
    </w:p>
    <w:p w14:paraId="606C1299" w14:textId="013C0998" w:rsidR="00CB6D09" w:rsidRPr="00CF5DC0" w:rsidRDefault="00CB6D09" w:rsidP="00CB6D09">
      <w:r w:rsidRPr="00CF5DC0">
        <w:t>Tulemuslikkuse mõõtmine on oluline, saamaks aru, kas ellu viidavad tegevused ja investeeringud aitavad eesmärkide ning seeläbi visiooni saavutamisele kaasa või mitte. Vajadusel aitavad need korrigeerida kas tegevusi ja investeeringuid või ka eesmärke.</w:t>
      </w:r>
    </w:p>
    <w:p w14:paraId="7748B6A0" w14:textId="58A87A83" w:rsidR="00CB6D09" w:rsidRPr="00CF5DC0" w:rsidRDefault="00CB6D09" w:rsidP="00CB6D09">
      <w:r w:rsidRPr="00CF5DC0">
        <w:t>Strateegia tulemuslikkust hinnatakse kahel tasandil: 1) tegevuskava ja 2) eesmärgid. Tegevuskava hindamise puhul on tegemist täitmise analüüsiga. Igale tegevusele ja investeeringule antakse kord aastas hinnang:</w:t>
      </w:r>
    </w:p>
    <w:p w14:paraId="5270D658" w14:textId="5BF4A73A" w:rsidR="00CB6D09" w:rsidRPr="00CF5DC0" w:rsidRDefault="00CB6D09" w:rsidP="000F22C6">
      <w:pPr>
        <w:pStyle w:val="ListParagraph"/>
        <w:numPr>
          <w:ilvl w:val="0"/>
          <w:numId w:val="5"/>
        </w:numPr>
        <w:rPr>
          <w:color w:val="00B050"/>
        </w:rPr>
      </w:pPr>
      <w:r w:rsidRPr="00CF5DC0">
        <w:rPr>
          <w:color w:val="00B050"/>
        </w:rPr>
        <w:t>Tehtud</w:t>
      </w:r>
    </w:p>
    <w:p w14:paraId="53C035C2" w14:textId="3236D775" w:rsidR="00CB6D09" w:rsidRPr="00CF5DC0" w:rsidRDefault="00CB6D09" w:rsidP="000F22C6">
      <w:pPr>
        <w:pStyle w:val="ListParagraph"/>
        <w:numPr>
          <w:ilvl w:val="0"/>
          <w:numId w:val="5"/>
        </w:numPr>
      </w:pPr>
      <w:r w:rsidRPr="00CF5DC0">
        <w:rPr>
          <w:color w:val="FFC000"/>
        </w:rPr>
        <w:t xml:space="preserve">Tegemisel </w:t>
      </w:r>
      <w:r w:rsidRPr="00CF5DC0">
        <w:t xml:space="preserve">(lisatakse </w:t>
      </w:r>
      <w:r w:rsidR="00D54C15" w:rsidRPr="00CF5DC0">
        <w:t>eeldatav täitmise tähtaeg)</w:t>
      </w:r>
    </w:p>
    <w:p w14:paraId="0DF50A8B" w14:textId="3DE622F3" w:rsidR="00CB6D09" w:rsidRPr="00CF5DC0" w:rsidRDefault="00CB6D09" w:rsidP="000F22C6">
      <w:pPr>
        <w:pStyle w:val="ListParagraph"/>
        <w:numPr>
          <w:ilvl w:val="0"/>
          <w:numId w:val="5"/>
        </w:numPr>
      </w:pPr>
      <w:r w:rsidRPr="00CF5DC0">
        <w:rPr>
          <w:color w:val="FF0000"/>
        </w:rPr>
        <w:t>Tegemata</w:t>
      </w:r>
      <w:r w:rsidR="00D54C15" w:rsidRPr="00CF5DC0">
        <w:rPr>
          <w:color w:val="FF0000"/>
        </w:rPr>
        <w:t xml:space="preserve"> </w:t>
      </w:r>
      <w:r w:rsidR="00D54C15" w:rsidRPr="00CF5DC0">
        <w:t>(lisatakse põhjus, miks)</w:t>
      </w:r>
    </w:p>
    <w:p w14:paraId="40D7A815" w14:textId="3A25AF89" w:rsidR="00D54C15" w:rsidRPr="00CF5DC0" w:rsidRDefault="00E37C84" w:rsidP="00D54C15">
      <w:r w:rsidRPr="00CF5DC0">
        <w:t>Eesmärkide hindamiseks kasutatakse alljärgnevaid indikaatoreid (</w:t>
      </w:r>
      <w:r w:rsidRPr="00CF5DC0">
        <w:fldChar w:fldCharType="begin"/>
      </w:r>
      <w:r w:rsidRPr="00CF5DC0">
        <w:instrText xml:space="preserve"> REF _Ref52869494 \h </w:instrText>
      </w:r>
      <w:r w:rsidRPr="00CF5DC0">
        <w:fldChar w:fldCharType="separate"/>
      </w:r>
      <w:r w:rsidR="00A95011" w:rsidRPr="00CF5DC0">
        <w:t xml:space="preserve">Tabel </w:t>
      </w:r>
      <w:r w:rsidR="00A95011">
        <w:rPr>
          <w:noProof/>
        </w:rPr>
        <w:t>4</w:t>
      </w:r>
      <w:r w:rsidRPr="00CF5DC0">
        <w:fldChar w:fldCharType="end"/>
      </w:r>
      <w:r w:rsidRPr="00CF5DC0">
        <w:t>).</w:t>
      </w:r>
    </w:p>
    <w:p w14:paraId="3C967368" w14:textId="18617B82" w:rsidR="00CB6D09" w:rsidRPr="00CF5DC0" w:rsidRDefault="00CB6D09" w:rsidP="00CB6D09"/>
    <w:p w14:paraId="6ECBD874" w14:textId="1D3BDD1E" w:rsidR="003422C7" w:rsidRPr="00CF5DC0" w:rsidRDefault="003422C7" w:rsidP="00CB6D09"/>
    <w:p w14:paraId="1C9E8EDC" w14:textId="77777777" w:rsidR="003422C7" w:rsidRPr="00CF5DC0" w:rsidRDefault="003422C7" w:rsidP="00CB6D09"/>
    <w:p w14:paraId="1F4ABFD1" w14:textId="49209DA1" w:rsidR="00CB6D09" w:rsidRPr="00CF5DC0" w:rsidRDefault="00CB6D09" w:rsidP="001D36E1">
      <w:pPr>
        <w:pStyle w:val="Caption"/>
      </w:pPr>
      <w:bookmarkStart w:id="15" w:name="_Ref52869494"/>
      <w:r w:rsidRPr="00CF5DC0">
        <w:t xml:space="preserve">Tabel </w:t>
      </w:r>
      <w:r w:rsidRPr="00CF5DC0">
        <w:fldChar w:fldCharType="begin"/>
      </w:r>
      <w:r w:rsidRPr="00CF5DC0">
        <w:instrText>SEQ Tabel \* ARABIC</w:instrText>
      </w:r>
      <w:r w:rsidRPr="00CF5DC0">
        <w:fldChar w:fldCharType="separate"/>
      </w:r>
      <w:r w:rsidR="00A95011">
        <w:rPr>
          <w:noProof/>
        </w:rPr>
        <w:t>4</w:t>
      </w:r>
      <w:r w:rsidRPr="00CF5DC0">
        <w:fldChar w:fldCharType="end"/>
      </w:r>
      <w:bookmarkEnd w:id="15"/>
      <w:r w:rsidRPr="00CF5DC0">
        <w:t>. Tulemuslikkuse hindamise mõõdikud</w:t>
      </w:r>
    </w:p>
    <w:tbl>
      <w:tblPr>
        <w:tblStyle w:val="TableGrid"/>
        <w:tblW w:w="0" w:type="auto"/>
        <w:tblLook w:val="04A0" w:firstRow="1" w:lastRow="0" w:firstColumn="1" w:lastColumn="0" w:noHBand="0" w:noVBand="1"/>
      </w:tblPr>
      <w:tblGrid>
        <w:gridCol w:w="562"/>
        <w:gridCol w:w="3062"/>
        <w:gridCol w:w="1812"/>
        <w:gridCol w:w="1812"/>
        <w:gridCol w:w="1812"/>
      </w:tblGrid>
      <w:tr w:rsidR="00FD6406" w:rsidRPr="00CF5DC0" w14:paraId="71B804B8" w14:textId="77777777" w:rsidTr="2BDDDCD8">
        <w:tc>
          <w:tcPr>
            <w:tcW w:w="562" w:type="dxa"/>
            <w:vAlign w:val="center"/>
          </w:tcPr>
          <w:p w14:paraId="07D4F6F4" w14:textId="7D6BAF22" w:rsidR="00FD6406" w:rsidRPr="00CF5DC0" w:rsidRDefault="00FD6406" w:rsidP="003422C7">
            <w:pPr>
              <w:jc w:val="left"/>
              <w:rPr>
                <w:b/>
                <w:bCs/>
                <w:sz w:val="18"/>
                <w:szCs w:val="18"/>
              </w:rPr>
            </w:pPr>
            <w:bookmarkStart w:id="16" w:name="_Hlk56422926"/>
            <w:r w:rsidRPr="00CF5DC0">
              <w:rPr>
                <w:b/>
                <w:bCs/>
                <w:sz w:val="18"/>
                <w:szCs w:val="18"/>
              </w:rPr>
              <w:t>Nr</w:t>
            </w:r>
          </w:p>
        </w:tc>
        <w:tc>
          <w:tcPr>
            <w:tcW w:w="3062" w:type="dxa"/>
            <w:vAlign w:val="center"/>
          </w:tcPr>
          <w:p w14:paraId="1012A98A" w14:textId="35CA6CCC" w:rsidR="00FD6406" w:rsidRPr="00CF5DC0" w:rsidRDefault="00FD6406" w:rsidP="003422C7">
            <w:pPr>
              <w:jc w:val="left"/>
              <w:rPr>
                <w:b/>
                <w:bCs/>
                <w:sz w:val="18"/>
                <w:szCs w:val="18"/>
              </w:rPr>
            </w:pPr>
            <w:r w:rsidRPr="00CF5DC0">
              <w:rPr>
                <w:b/>
                <w:bCs/>
                <w:sz w:val="18"/>
                <w:szCs w:val="18"/>
              </w:rPr>
              <w:t>Mõõdik</w:t>
            </w:r>
          </w:p>
        </w:tc>
        <w:tc>
          <w:tcPr>
            <w:tcW w:w="1812" w:type="dxa"/>
            <w:vAlign w:val="center"/>
          </w:tcPr>
          <w:p w14:paraId="36FEBDC5" w14:textId="2B1C181D" w:rsidR="00FD6406" w:rsidRPr="00CF5DC0" w:rsidRDefault="00FD6406" w:rsidP="003422C7">
            <w:pPr>
              <w:jc w:val="left"/>
              <w:rPr>
                <w:b/>
                <w:bCs/>
                <w:sz w:val="18"/>
                <w:szCs w:val="18"/>
              </w:rPr>
            </w:pPr>
            <w:r w:rsidRPr="00CF5DC0">
              <w:rPr>
                <w:b/>
                <w:bCs/>
                <w:sz w:val="18"/>
                <w:szCs w:val="18"/>
              </w:rPr>
              <w:t>Baastase</w:t>
            </w:r>
          </w:p>
        </w:tc>
        <w:tc>
          <w:tcPr>
            <w:tcW w:w="1812" w:type="dxa"/>
            <w:vAlign w:val="center"/>
          </w:tcPr>
          <w:p w14:paraId="65C2EF9A" w14:textId="0430D402" w:rsidR="00FD6406" w:rsidRPr="00CF5DC0" w:rsidRDefault="00FD6406" w:rsidP="003422C7">
            <w:pPr>
              <w:jc w:val="left"/>
              <w:rPr>
                <w:b/>
                <w:bCs/>
                <w:sz w:val="18"/>
                <w:szCs w:val="18"/>
              </w:rPr>
            </w:pPr>
            <w:r w:rsidRPr="00CF5DC0">
              <w:rPr>
                <w:b/>
                <w:bCs/>
                <w:sz w:val="18"/>
                <w:szCs w:val="18"/>
              </w:rPr>
              <w:t>Sihttase 20</w:t>
            </w:r>
            <w:r w:rsidR="001A4DE5">
              <w:rPr>
                <w:b/>
                <w:bCs/>
                <w:sz w:val="18"/>
                <w:szCs w:val="18"/>
              </w:rPr>
              <w:t>30</w:t>
            </w:r>
          </w:p>
        </w:tc>
        <w:tc>
          <w:tcPr>
            <w:tcW w:w="1812" w:type="dxa"/>
            <w:vAlign w:val="center"/>
          </w:tcPr>
          <w:p w14:paraId="026EDA44" w14:textId="4F739A30" w:rsidR="00FD6406" w:rsidRPr="00CF5DC0" w:rsidRDefault="00FD6406" w:rsidP="003422C7">
            <w:pPr>
              <w:jc w:val="left"/>
              <w:rPr>
                <w:b/>
                <w:bCs/>
                <w:sz w:val="18"/>
                <w:szCs w:val="18"/>
              </w:rPr>
            </w:pPr>
            <w:r w:rsidRPr="00CF5DC0">
              <w:rPr>
                <w:b/>
                <w:bCs/>
                <w:sz w:val="18"/>
                <w:szCs w:val="18"/>
              </w:rPr>
              <w:t>Allikas</w:t>
            </w:r>
          </w:p>
        </w:tc>
      </w:tr>
      <w:tr w:rsidR="00FD6406" w:rsidRPr="00CF5DC0" w14:paraId="73B7F507" w14:textId="77777777" w:rsidTr="2BDDDCD8">
        <w:tc>
          <w:tcPr>
            <w:tcW w:w="562" w:type="dxa"/>
            <w:vAlign w:val="center"/>
          </w:tcPr>
          <w:p w14:paraId="3B99F285" w14:textId="3F4A1932" w:rsidR="00FD6406" w:rsidRPr="00CF5DC0" w:rsidRDefault="003422C7" w:rsidP="003422C7">
            <w:pPr>
              <w:jc w:val="left"/>
              <w:rPr>
                <w:sz w:val="18"/>
                <w:szCs w:val="18"/>
              </w:rPr>
            </w:pPr>
            <w:r w:rsidRPr="00CF5DC0">
              <w:rPr>
                <w:sz w:val="18"/>
                <w:szCs w:val="18"/>
              </w:rPr>
              <w:t>1</w:t>
            </w:r>
          </w:p>
        </w:tc>
        <w:tc>
          <w:tcPr>
            <w:tcW w:w="3062" w:type="dxa"/>
            <w:vAlign w:val="center"/>
          </w:tcPr>
          <w:p w14:paraId="1BF9A379" w14:textId="0F2B7B98" w:rsidR="00FD6406" w:rsidRPr="00CF5DC0" w:rsidRDefault="003422C7" w:rsidP="003422C7">
            <w:pPr>
              <w:jc w:val="left"/>
              <w:rPr>
                <w:sz w:val="18"/>
                <w:szCs w:val="18"/>
              </w:rPr>
            </w:pPr>
            <w:r w:rsidRPr="00CF5DC0">
              <w:rPr>
                <w:sz w:val="18"/>
                <w:szCs w:val="18"/>
              </w:rPr>
              <w:t>Elanike rahulolu Viimsis pakutava haridusega</w:t>
            </w:r>
          </w:p>
        </w:tc>
        <w:tc>
          <w:tcPr>
            <w:tcW w:w="1812" w:type="dxa"/>
            <w:vAlign w:val="center"/>
          </w:tcPr>
          <w:p w14:paraId="5301138D" w14:textId="0A100E95" w:rsidR="00FD6406" w:rsidRPr="00CF5DC0" w:rsidRDefault="003422C7" w:rsidP="003422C7">
            <w:pPr>
              <w:jc w:val="left"/>
              <w:rPr>
                <w:sz w:val="18"/>
                <w:szCs w:val="18"/>
              </w:rPr>
            </w:pPr>
            <w:r w:rsidRPr="00CF5DC0">
              <w:rPr>
                <w:sz w:val="18"/>
                <w:szCs w:val="18"/>
              </w:rPr>
              <w:t>73% vastanutest</w:t>
            </w:r>
          </w:p>
        </w:tc>
        <w:tc>
          <w:tcPr>
            <w:tcW w:w="1812" w:type="dxa"/>
            <w:vAlign w:val="center"/>
          </w:tcPr>
          <w:p w14:paraId="6B57E3B5" w14:textId="0AD8D263" w:rsidR="00FD6406" w:rsidRPr="00CF5DC0" w:rsidRDefault="003422C7" w:rsidP="003422C7">
            <w:pPr>
              <w:jc w:val="left"/>
              <w:rPr>
                <w:sz w:val="18"/>
                <w:szCs w:val="18"/>
              </w:rPr>
            </w:pPr>
            <w:r w:rsidRPr="00CF5DC0">
              <w:rPr>
                <w:sz w:val="18"/>
                <w:szCs w:val="18"/>
              </w:rPr>
              <w:t>85% vastanutest</w:t>
            </w:r>
          </w:p>
        </w:tc>
        <w:tc>
          <w:tcPr>
            <w:tcW w:w="1812" w:type="dxa"/>
            <w:vAlign w:val="center"/>
          </w:tcPr>
          <w:p w14:paraId="25C78EA4" w14:textId="0A0C4A12" w:rsidR="00FD6406" w:rsidRPr="00CF5DC0" w:rsidRDefault="003422C7" w:rsidP="003422C7">
            <w:pPr>
              <w:jc w:val="left"/>
              <w:rPr>
                <w:sz w:val="18"/>
                <w:szCs w:val="18"/>
              </w:rPr>
            </w:pPr>
            <w:r w:rsidRPr="00CF5DC0">
              <w:rPr>
                <w:sz w:val="18"/>
                <w:szCs w:val="18"/>
              </w:rPr>
              <w:t>Viimsi valla rahulolu-uuring</w:t>
            </w:r>
          </w:p>
        </w:tc>
      </w:tr>
      <w:tr w:rsidR="00FD6406" w:rsidRPr="00CF5DC0" w14:paraId="356D98DF" w14:textId="77777777" w:rsidTr="2BDDDCD8">
        <w:tc>
          <w:tcPr>
            <w:tcW w:w="562" w:type="dxa"/>
            <w:vAlign w:val="center"/>
          </w:tcPr>
          <w:p w14:paraId="73400A5F" w14:textId="1482550E" w:rsidR="00FD6406" w:rsidRPr="00CF5DC0" w:rsidRDefault="003422C7" w:rsidP="003422C7">
            <w:pPr>
              <w:jc w:val="left"/>
              <w:rPr>
                <w:sz w:val="18"/>
                <w:szCs w:val="18"/>
              </w:rPr>
            </w:pPr>
            <w:r w:rsidRPr="00CF5DC0">
              <w:rPr>
                <w:sz w:val="18"/>
                <w:szCs w:val="18"/>
              </w:rPr>
              <w:t>2</w:t>
            </w:r>
          </w:p>
        </w:tc>
        <w:tc>
          <w:tcPr>
            <w:tcW w:w="3062" w:type="dxa"/>
            <w:vAlign w:val="center"/>
          </w:tcPr>
          <w:p w14:paraId="7ADAD006" w14:textId="2E597EB3" w:rsidR="00FD6406" w:rsidRPr="00CF5DC0" w:rsidRDefault="003422C7" w:rsidP="003422C7">
            <w:pPr>
              <w:jc w:val="left"/>
              <w:rPr>
                <w:sz w:val="18"/>
                <w:szCs w:val="18"/>
              </w:rPr>
            </w:pPr>
            <w:r w:rsidRPr="00CF5DC0">
              <w:rPr>
                <w:sz w:val="18"/>
                <w:szCs w:val="18"/>
              </w:rPr>
              <w:t>Kvalifikatsiooniga õpetajate osakaal</w:t>
            </w:r>
          </w:p>
        </w:tc>
        <w:tc>
          <w:tcPr>
            <w:tcW w:w="1812" w:type="dxa"/>
            <w:vAlign w:val="center"/>
          </w:tcPr>
          <w:p w14:paraId="376B7D93" w14:textId="1D2D6376" w:rsidR="00FD6406" w:rsidRPr="00CF5DC0" w:rsidRDefault="003422C7" w:rsidP="003422C7">
            <w:pPr>
              <w:jc w:val="left"/>
              <w:rPr>
                <w:sz w:val="18"/>
                <w:szCs w:val="18"/>
              </w:rPr>
            </w:pPr>
            <w:r w:rsidRPr="00CF5DC0">
              <w:rPr>
                <w:sz w:val="18"/>
                <w:szCs w:val="18"/>
              </w:rPr>
              <w:t>78%</w:t>
            </w:r>
          </w:p>
        </w:tc>
        <w:tc>
          <w:tcPr>
            <w:tcW w:w="1812" w:type="dxa"/>
            <w:vAlign w:val="center"/>
          </w:tcPr>
          <w:p w14:paraId="31BD52EF" w14:textId="400A4F66" w:rsidR="00FD6406" w:rsidRPr="00CF5DC0" w:rsidRDefault="003422C7" w:rsidP="003422C7">
            <w:pPr>
              <w:jc w:val="left"/>
              <w:rPr>
                <w:sz w:val="18"/>
                <w:szCs w:val="18"/>
              </w:rPr>
            </w:pPr>
            <w:r w:rsidRPr="00CF5DC0">
              <w:rPr>
                <w:sz w:val="18"/>
                <w:szCs w:val="18"/>
              </w:rPr>
              <w:t>85%</w:t>
            </w:r>
          </w:p>
        </w:tc>
        <w:tc>
          <w:tcPr>
            <w:tcW w:w="1812" w:type="dxa"/>
            <w:vAlign w:val="center"/>
          </w:tcPr>
          <w:p w14:paraId="47236F32" w14:textId="26EF180F" w:rsidR="00FD6406" w:rsidRPr="00CF5DC0" w:rsidRDefault="003422C7" w:rsidP="003422C7">
            <w:pPr>
              <w:jc w:val="left"/>
              <w:rPr>
                <w:sz w:val="18"/>
                <w:szCs w:val="18"/>
              </w:rPr>
            </w:pPr>
            <w:r w:rsidRPr="00CF5DC0">
              <w:rPr>
                <w:sz w:val="18"/>
                <w:szCs w:val="18"/>
              </w:rPr>
              <w:t>Eesti Hariduse Infosüsteem</w:t>
            </w:r>
          </w:p>
        </w:tc>
      </w:tr>
      <w:tr w:rsidR="00FD6406" w:rsidRPr="00CF5DC0" w14:paraId="0EE0B72F" w14:textId="77777777" w:rsidTr="2BDDDCD8">
        <w:tc>
          <w:tcPr>
            <w:tcW w:w="562" w:type="dxa"/>
            <w:vAlign w:val="center"/>
          </w:tcPr>
          <w:p w14:paraId="36A975FD" w14:textId="42026812" w:rsidR="00FD6406" w:rsidRPr="00CF5DC0" w:rsidRDefault="008050FD" w:rsidP="003422C7">
            <w:pPr>
              <w:jc w:val="left"/>
              <w:rPr>
                <w:sz w:val="18"/>
                <w:szCs w:val="18"/>
              </w:rPr>
            </w:pPr>
            <w:r w:rsidRPr="00CF5DC0">
              <w:rPr>
                <w:sz w:val="18"/>
                <w:szCs w:val="18"/>
              </w:rPr>
              <w:t>3</w:t>
            </w:r>
          </w:p>
        </w:tc>
        <w:tc>
          <w:tcPr>
            <w:tcW w:w="3062" w:type="dxa"/>
            <w:vAlign w:val="center"/>
          </w:tcPr>
          <w:p w14:paraId="1E203D2F" w14:textId="3748247C" w:rsidR="00FD6406" w:rsidRPr="00CF5DC0" w:rsidRDefault="003422C7" w:rsidP="003422C7">
            <w:pPr>
              <w:jc w:val="left"/>
              <w:rPr>
                <w:sz w:val="18"/>
                <w:szCs w:val="18"/>
              </w:rPr>
            </w:pPr>
            <w:r w:rsidRPr="00CF5DC0">
              <w:rPr>
                <w:sz w:val="18"/>
                <w:szCs w:val="18"/>
              </w:rPr>
              <w:t>Õpilasmalevas osalevate noorte arv aastas</w:t>
            </w:r>
          </w:p>
        </w:tc>
        <w:tc>
          <w:tcPr>
            <w:tcW w:w="1812" w:type="dxa"/>
            <w:vAlign w:val="center"/>
          </w:tcPr>
          <w:p w14:paraId="55D7F87C" w14:textId="21CA9593" w:rsidR="00FD6406" w:rsidRPr="00CF5DC0" w:rsidRDefault="003422C7" w:rsidP="003422C7">
            <w:pPr>
              <w:jc w:val="left"/>
              <w:rPr>
                <w:sz w:val="18"/>
                <w:szCs w:val="18"/>
              </w:rPr>
            </w:pPr>
            <w:r w:rsidRPr="00CF5DC0">
              <w:rPr>
                <w:sz w:val="18"/>
                <w:szCs w:val="18"/>
              </w:rPr>
              <w:t>140</w:t>
            </w:r>
          </w:p>
        </w:tc>
        <w:tc>
          <w:tcPr>
            <w:tcW w:w="1812" w:type="dxa"/>
            <w:vAlign w:val="center"/>
          </w:tcPr>
          <w:p w14:paraId="596480AA" w14:textId="0629D224" w:rsidR="00FD6406" w:rsidRPr="00CF5DC0" w:rsidRDefault="003422C7" w:rsidP="003422C7">
            <w:pPr>
              <w:jc w:val="left"/>
              <w:rPr>
                <w:sz w:val="18"/>
                <w:szCs w:val="18"/>
              </w:rPr>
            </w:pPr>
            <w:r w:rsidRPr="00CF5DC0">
              <w:rPr>
                <w:sz w:val="18"/>
                <w:szCs w:val="18"/>
              </w:rPr>
              <w:t>200</w:t>
            </w:r>
          </w:p>
        </w:tc>
        <w:tc>
          <w:tcPr>
            <w:tcW w:w="1812" w:type="dxa"/>
            <w:vAlign w:val="center"/>
          </w:tcPr>
          <w:p w14:paraId="7FA8EEDE" w14:textId="644445A0" w:rsidR="00FD6406" w:rsidRPr="00CF5DC0" w:rsidRDefault="003422C7" w:rsidP="003422C7">
            <w:pPr>
              <w:jc w:val="left"/>
              <w:rPr>
                <w:sz w:val="18"/>
                <w:szCs w:val="18"/>
              </w:rPr>
            </w:pPr>
            <w:r w:rsidRPr="00CF5DC0">
              <w:rPr>
                <w:sz w:val="18"/>
                <w:szCs w:val="18"/>
              </w:rPr>
              <w:t>Viimsi Vallavalitsus</w:t>
            </w:r>
          </w:p>
        </w:tc>
      </w:tr>
      <w:tr w:rsidR="003422C7" w:rsidRPr="00CF5DC0" w14:paraId="03F73575" w14:textId="77777777" w:rsidTr="2BDDDCD8">
        <w:tc>
          <w:tcPr>
            <w:tcW w:w="562" w:type="dxa"/>
            <w:vAlign w:val="center"/>
          </w:tcPr>
          <w:p w14:paraId="77C64831" w14:textId="65160985" w:rsidR="003422C7" w:rsidRPr="00CF5DC0" w:rsidRDefault="00A32672" w:rsidP="003422C7">
            <w:pPr>
              <w:jc w:val="left"/>
              <w:rPr>
                <w:sz w:val="18"/>
                <w:szCs w:val="18"/>
              </w:rPr>
            </w:pPr>
            <w:r w:rsidRPr="00CF5DC0">
              <w:rPr>
                <w:sz w:val="18"/>
                <w:szCs w:val="18"/>
              </w:rPr>
              <w:lastRenderedPageBreak/>
              <w:t>4</w:t>
            </w:r>
          </w:p>
        </w:tc>
        <w:tc>
          <w:tcPr>
            <w:tcW w:w="3062" w:type="dxa"/>
            <w:vAlign w:val="center"/>
          </w:tcPr>
          <w:p w14:paraId="0CCC8028" w14:textId="0E0B5DB1" w:rsidR="00A32672" w:rsidRPr="00CF5DC0" w:rsidRDefault="00A32672" w:rsidP="003422C7">
            <w:pPr>
              <w:jc w:val="left"/>
              <w:rPr>
                <w:sz w:val="18"/>
                <w:szCs w:val="18"/>
              </w:rPr>
            </w:pPr>
            <w:r w:rsidRPr="00CF5DC0">
              <w:rPr>
                <w:sz w:val="18"/>
                <w:szCs w:val="18"/>
              </w:rPr>
              <w:t xml:space="preserve">Õpetajate kutsekindlus – </w:t>
            </w:r>
            <w:r w:rsidR="003422C7" w:rsidRPr="00CF5DC0">
              <w:rPr>
                <w:sz w:val="18"/>
                <w:szCs w:val="18"/>
              </w:rPr>
              <w:t>Viimsi</w:t>
            </w:r>
            <w:r w:rsidRPr="00CF5DC0">
              <w:rPr>
                <w:sz w:val="18"/>
                <w:szCs w:val="18"/>
              </w:rPr>
              <w:t xml:space="preserve"> </w:t>
            </w:r>
            <w:r w:rsidR="003422C7" w:rsidRPr="00CF5DC0">
              <w:rPr>
                <w:sz w:val="18"/>
                <w:szCs w:val="18"/>
              </w:rPr>
              <w:t>vallas töötamine</w:t>
            </w:r>
            <w:r w:rsidRPr="00CF5DC0">
              <w:rPr>
                <w:sz w:val="18"/>
                <w:szCs w:val="18"/>
              </w:rPr>
              <w:t>:</w:t>
            </w:r>
          </w:p>
        </w:tc>
        <w:tc>
          <w:tcPr>
            <w:tcW w:w="1812" w:type="dxa"/>
            <w:vAlign w:val="center"/>
          </w:tcPr>
          <w:p w14:paraId="1C5D37DB" w14:textId="77777777" w:rsidR="003422C7" w:rsidRPr="00CF5DC0" w:rsidRDefault="003422C7" w:rsidP="003422C7">
            <w:pPr>
              <w:jc w:val="left"/>
              <w:rPr>
                <w:sz w:val="18"/>
                <w:szCs w:val="18"/>
              </w:rPr>
            </w:pPr>
          </w:p>
        </w:tc>
        <w:tc>
          <w:tcPr>
            <w:tcW w:w="1812" w:type="dxa"/>
            <w:vAlign w:val="center"/>
          </w:tcPr>
          <w:p w14:paraId="3F347E50" w14:textId="77777777" w:rsidR="003422C7" w:rsidRPr="00CF5DC0" w:rsidRDefault="003422C7" w:rsidP="003422C7">
            <w:pPr>
              <w:jc w:val="left"/>
              <w:rPr>
                <w:sz w:val="18"/>
                <w:szCs w:val="18"/>
              </w:rPr>
            </w:pPr>
          </w:p>
        </w:tc>
        <w:tc>
          <w:tcPr>
            <w:tcW w:w="1812" w:type="dxa"/>
            <w:vAlign w:val="center"/>
          </w:tcPr>
          <w:p w14:paraId="5BDE8DEA" w14:textId="5A972DF4" w:rsidR="003422C7" w:rsidRPr="00CF5DC0" w:rsidRDefault="00AA636D" w:rsidP="003422C7">
            <w:pPr>
              <w:jc w:val="left"/>
              <w:rPr>
                <w:sz w:val="18"/>
                <w:szCs w:val="18"/>
              </w:rPr>
            </w:pPr>
            <w:r w:rsidRPr="00CF5DC0">
              <w:rPr>
                <w:sz w:val="18"/>
                <w:szCs w:val="18"/>
              </w:rPr>
              <w:t>Viimsi Vallavalitsus</w:t>
            </w:r>
          </w:p>
        </w:tc>
      </w:tr>
      <w:tr w:rsidR="00A32672" w:rsidRPr="00CF5DC0" w14:paraId="04043BF6" w14:textId="77777777" w:rsidTr="2BDDDCD8">
        <w:tc>
          <w:tcPr>
            <w:tcW w:w="562" w:type="dxa"/>
            <w:vAlign w:val="center"/>
          </w:tcPr>
          <w:p w14:paraId="079A43EB" w14:textId="04A56CB3" w:rsidR="00A32672" w:rsidRPr="00CF5DC0" w:rsidRDefault="00A32672" w:rsidP="003422C7">
            <w:pPr>
              <w:jc w:val="left"/>
              <w:rPr>
                <w:i/>
                <w:iCs/>
                <w:sz w:val="18"/>
                <w:szCs w:val="18"/>
              </w:rPr>
            </w:pPr>
            <w:r w:rsidRPr="00CF5DC0">
              <w:rPr>
                <w:i/>
                <w:iCs/>
                <w:sz w:val="18"/>
                <w:szCs w:val="18"/>
              </w:rPr>
              <w:t>4.1</w:t>
            </w:r>
          </w:p>
        </w:tc>
        <w:tc>
          <w:tcPr>
            <w:tcW w:w="3062" w:type="dxa"/>
            <w:vAlign w:val="center"/>
          </w:tcPr>
          <w:p w14:paraId="442C4EA9" w14:textId="45606EE9" w:rsidR="00A32672" w:rsidRPr="00CF5DC0" w:rsidRDefault="00A32672" w:rsidP="00A32672">
            <w:pPr>
              <w:jc w:val="right"/>
              <w:rPr>
                <w:i/>
                <w:iCs/>
                <w:sz w:val="18"/>
                <w:szCs w:val="18"/>
              </w:rPr>
            </w:pPr>
            <w:r w:rsidRPr="00CF5DC0">
              <w:rPr>
                <w:i/>
                <w:iCs/>
                <w:sz w:val="18"/>
                <w:szCs w:val="18"/>
              </w:rPr>
              <w:t>Järgmisel aastal peale tööleasumist</w:t>
            </w:r>
          </w:p>
        </w:tc>
        <w:tc>
          <w:tcPr>
            <w:tcW w:w="1812" w:type="dxa"/>
            <w:vAlign w:val="center"/>
          </w:tcPr>
          <w:p w14:paraId="72D27D63" w14:textId="5CDCA7FC" w:rsidR="00A32672" w:rsidRPr="00CF5DC0" w:rsidRDefault="006D40D9" w:rsidP="003422C7">
            <w:pPr>
              <w:jc w:val="left"/>
              <w:rPr>
                <w:i/>
                <w:iCs/>
                <w:sz w:val="18"/>
                <w:szCs w:val="18"/>
              </w:rPr>
            </w:pPr>
            <w:r w:rsidRPr="00CF5DC0">
              <w:rPr>
                <w:i/>
                <w:iCs/>
                <w:sz w:val="18"/>
                <w:szCs w:val="18"/>
              </w:rPr>
              <w:t xml:space="preserve">Kokku lahkus </w:t>
            </w:r>
            <w:r w:rsidR="00C6363D" w:rsidRPr="00CF5DC0">
              <w:rPr>
                <w:i/>
                <w:iCs/>
                <w:sz w:val="18"/>
                <w:szCs w:val="18"/>
              </w:rPr>
              <w:t>11</w:t>
            </w:r>
            <w:r w:rsidRPr="00CF5DC0">
              <w:rPr>
                <w:i/>
                <w:iCs/>
                <w:sz w:val="18"/>
                <w:szCs w:val="18"/>
              </w:rPr>
              <w:t xml:space="preserve"> pedagoogi</w:t>
            </w:r>
            <w:r w:rsidR="00C6363D" w:rsidRPr="00CF5DC0">
              <w:rPr>
                <w:i/>
                <w:iCs/>
                <w:sz w:val="18"/>
                <w:szCs w:val="18"/>
              </w:rPr>
              <w:t xml:space="preserve"> (3,5%)</w:t>
            </w:r>
            <w:r w:rsidR="00C6363D" w:rsidRPr="00CF5DC0">
              <w:rPr>
                <w:rStyle w:val="FootnoteReference"/>
                <w:i/>
                <w:iCs/>
                <w:sz w:val="18"/>
                <w:szCs w:val="18"/>
              </w:rPr>
              <w:footnoteReference w:id="11"/>
            </w:r>
          </w:p>
        </w:tc>
        <w:tc>
          <w:tcPr>
            <w:tcW w:w="1812" w:type="dxa"/>
            <w:vAlign w:val="center"/>
          </w:tcPr>
          <w:p w14:paraId="1021308F" w14:textId="723209F8" w:rsidR="00A32672" w:rsidRPr="00CF5DC0" w:rsidRDefault="00C6363D" w:rsidP="003422C7">
            <w:pPr>
              <w:jc w:val="left"/>
              <w:rPr>
                <w:i/>
                <w:iCs/>
                <w:sz w:val="18"/>
                <w:szCs w:val="18"/>
              </w:rPr>
            </w:pPr>
            <w:r w:rsidRPr="00CF5DC0">
              <w:rPr>
                <w:i/>
                <w:iCs/>
                <w:sz w:val="18"/>
                <w:szCs w:val="18"/>
              </w:rPr>
              <w:t>Sama tase</w:t>
            </w:r>
          </w:p>
        </w:tc>
        <w:tc>
          <w:tcPr>
            <w:tcW w:w="1812" w:type="dxa"/>
            <w:vAlign w:val="center"/>
          </w:tcPr>
          <w:p w14:paraId="64509F82" w14:textId="733B161D" w:rsidR="00A32672" w:rsidRPr="00CF5DC0" w:rsidRDefault="00A32672" w:rsidP="003422C7">
            <w:pPr>
              <w:jc w:val="left"/>
              <w:rPr>
                <w:i/>
                <w:iCs/>
                <w:sz w:val="18"/>
                <w:szCs w:val="18"/>
              </w:rPr>
            </w:pPr>
          </w:p>
        </w:tc>
      </w:tr>
      <w:tr w:rsidR="00A32672" w:rsidRPr="00CF5DC0" w14:paraId="5E5B6062" w14:textId="77777777" w:rsidTr="2BDDDCD8">
        <w:tc>
          <w:tcPr>
            <w:tcW w:w="562" w:type="dxa"/>
            <w:vAlign w:val="center"/>
          </w:tcPr>
          <w:p w14:paraId="3C757BA2" w14:textId="263A8A6B" w:rsidR="00A32672" w:rsidRPr="00CF5DC0" w:rsidRDefault="00A32672" w:rsidP="003422C7">
            <w:pPr>
              <w:jc w:val="left"/>
              <w:rPr>
                <w:i/>
                <w:iCs/>
                <w:sz w:val="18"/>
                <w:szCs w:val="18"/>
              </w:rPr>
            </w:pPr>
            <w:r w:rsidRPr="00CF5DC0">
              <w:rPr>
                <w:i/>
                <w:iCs/>
                <w:sz w:val="18"/>
                <w:szCs w:val="18"/>
              </w:rPr>
              <w:t>4.2</w:t>
            </w:r>
          </w:p>
        </w:tc>
        <w:tc>
          <w:tcPr>
            <w:tcW w:w="3062" w:type="dxa"/>
            <w:vAlign w:val="center"/>
          </w:tcPr>
          <w:p w14:paraId="0214C7C1" w14:textId="6B3412D8" w:rsidR="00A32672" w:rsidRPr="00CF5DC0" w:rsidRDefault="00A32672" w:rsidP="00A32672">
            <w:pPr>
              <w:jc w:val="right"/>
              <w:rPr>
                <w:i/>
                <w:iCs/>
                <w:sz w:val="18"/>
                <w:szCs w:val="18"/>
              </w:rPr>
            </w:pPr>
            <w:r w:rsidRPr="00CF5DC0">
              <w:rPr>
                <w:i/>
                <w:iCs/>
                <w:sz w:val="18"/>
                <w:szCs w:val="18"/>
              </w:rPr>
              <w:t>3</w:t>
            </w:r>
            <w:r w:rsidR="00B558F9" w:rsidRPr="00CF5DC0">
              <w:rPr>
                <w:i/>
                <w:iCs/>
                <w:sz w:val="18"/>
                <w:szCs w:val="18"/>
              </w:rPr>
              <w:t>.</w:t>
            </w:r>
            <w:r w:rsidRPr="00CF5DC0">
              <w:rPr>
                <w:i/>
                <w:iCs/>
                <w:sz w:val="18"/>
                <w:szCs w:val="18"/>
              </w:rPr>
              <w:t xml:space="preserve"> aasta</w:t>
            </w:r>
            <w:r w:rsidR="00B558F9" w:rsidRPr="00CF5DC0">
              <w:rPr>
                <w:i/>
                <w:iCs/>
                <w:sz w:val="18"/>
                <w:szCs w:val="18"/>
              </w:rPr>
              <w:t>l</w:t>
            </w:r>
            <w:r w:rsidRPr="00CF5DC0">
              <w:rPr>
                <w:i/>
                <w:iCs/>
                <w:sz w:val="18"/>
                <w:szCs w:val="18"/>
              </w:rPr>
              <w:t xml:space="preserve"> </w:t>
            </w:r>
            <w:r w:rsidR="00B558F9" w:rsidRPr="00CF5DC0">
              <w:rPr>
                <w:i/>
                <w:iCs/>
                <w:sz w:val="18"/>
                <w:szCs w:val="18"/>
              </w:rPr>
              <w:t>peale</w:t>
            </w:r>
            <w:r w:rsidRPr="00CF5DC0">
              <w:rPr>
                <w:i/>
                <w:iCs/>
                <w:sz w:val="18"/>
                <w:szCs w:val="18"/>
              </w:rPr>
              <w:t xml:space="preserve"> tööleasumist</w:t>
            </w:r>
          </w:p>
        </w:tc>
        <w:tc>
          <w:tcPr>
            <w:tcW w:w="1812" w:type="dxa"/>
            <w:vAlign w:val="center"/>
          </w:tcPr>
          <w:p w14:paraId="723FD8AE" w14:textId="78A32E3B" w:rsidR="00A32672" w:rsidRPr="00CF5DC0" w:rsidRDefault="006D40D9" w:rsidP="003422C7">
            <w:pPr>
              <w:jc w:val="left"/>
              <w:rPr>
                <w:i/>
                <w:iCs/>
                <w:sz w:val="18"/>
                <w:szCs w:val="18"/>
              </w:rPr>
            </w:pPr>
            <w:r w:rsidRPr="00CF5DC0">
              <w:rPr>
                <w:i/>
                <w:iCs/>
                <w:sz w:val="18"/>
                <w:szCs w:val="18"/>
              </w:rPr>
              <w:t xml:space="preserve">Kokku lahkus </w:t>
            </w:r>
            <w:r w:rsidR="00C6363D" w:rsidRPr="00CF5DC0">
              <w:rPr>
                <w:i/>
                <w:iCs/>
                <w:sz w:val="18"/>
                <w:szCs w:val="18"/>
              </w:rPr>
              <w:t>23</w:t>
            </w:r>
            <w:r w:rsidRPr="00CF5DC0">
              <w:rPr>
                <w:i/>
                <w:iCs/>
                <w:sz w:val="18"/>
                <w:szCs w:val="18"/>
              </w:rPr>
              <w:t xml:space="preserve"> pedagoogi</w:t>
            </w:r>
            <w:r w:rsidR="00C6363D" w:rsidRPr="00CF5DC0">
              <w:rPr>
                <w:i/>
                <w:iCs/>
                <w:sz w:val="18"/>
                <w:szCs w:val="18"/>
              </w:rPr>
              <w:t xml:space="preserve"> (8%)</w:t>
            </w:r>
            <w:r w:rsidR="00C6363D" w:rsidRPr="00CF5DC0">
              <w:rPr>
                <w:rStyle w:val="FootnoteReference"/>
                <w:i/>
                <w:iCs/>
                <w:sz w:val="18"/>
                <w:szCs w:val="18"/>
              </w:rPr>
              <w:footnoteReference w:id="12"/>
            </w:r>
          </w:p>
        </w:tc>
        <w:tc>
          <w:tcPr>
            <w:tcW w:w="1812" w:type="dxa"/>
            <w:vAlign w:val="center"/>
          </w:tcPr>
          <w:p w14:paraId="16687371" w14:textId="362D5C95" w:rsidR="00A32672" w:rsidRPr="00CF5DC0" w:rsidRDefault="00C6363D" w:rsidP="003422C7">
            <w:pPr>
              <w:jc w:val="left"/>
              <w:rPr>
                <w:i/>
                <w:iCs/>
                <w:sz w:val="18"/>
                <w:szCs w:val="18"/>
              </w:rPr>
            </w:pPr>
            <w:r w:rsidRPr="00CF5DC0">
              <w:rPr>
                <w:i/>
                <w:iCs/>
                <w:sz w:val="18"/>
                <w:szCs w:val="18"/>
              </w:rPr>
              <w:t>Sama tase</w:t>
            </w:r>
          </w:p>
        </w:tc>
        <w:tc>
          <w:tcPr>
            <w:tcW w:w="1812" w:type="dxa"/>
            <w:vAlign w:val="center"/>
          </w:tcPr>
          <w:p w14:paraId="40217391" w14:textId="77777777" w:rsidR="00A32672" w:rsidRPr="00CF5DC0" w:rsidRDefault="00A32672" w:rsidP="003422C7">
            <w:pPr>
              <w:jc w:val="left"/>
              <w:rPr>
                <w:i/>
                <w:iCs/>
                <w:sz w:val="18"/>
                <w:szCs w:val="18"/>
              </w:rPr>
            </w:pPr>
          </w:p>
        </w:tc>
      </w:tr>
      <w:tr w:rsidR="00AC084D" w:rsidRPr="00CF5DC0" w14:paraId="523A419F" w14:textId="77777777" w:rsidTr="2BDDDCD8">
        <w:tc>
          <w:tcPr>
            <w:tcW w:w="562" w:type="dxa"/>
            <w:vAlign w:val="center"/>
          </w:tcPr>
          <w:p w14:paraId="275F54FD" w14:textId="41E3BA10" w:rsidR="00AC084D" w:rsidRPr="00CF5DC0" w:rsidRDefault="005805F8" w:rsidP="00940867">
            <w:pPr>
              <w:jc w:val="left"/>
              <w:rPr>
                <w:sz w:val="18"/>
                <w:szCs w:val="18"/>
              </w:rPr>
            </w:pPr>
            <w:r w:rsidRPr="00CF5DC0">
              <w:rPr>
                <w:sz w:val="18"/>
                <w:szCs w:val="18"/>
              </w:rPr>
              <w:t>6</w:t>
            </w:r>
          </w:p>
        </w:tc>
        <w:tc>
          <w:tcPr>
            <w:tcW w:w="3062" w:type="dxa"/>
            <w:vAlign w:val="center"/>
          </w:tcPr>
          <w:p w14:paraId="0F4C2E34" w14:textId="4BBD8D54" w:rsidR="00AC084D" w:rsidRPr="00CF5DC0" w:rsidRDefault="00AC084D" w:rsidP="00940867">
            <w:pPr>
              <w:jc w:val="left"/>
              <w:rPr>
                <w:sz w:val="18"/>
                <w:szCs w:val="18"/>
              </w:rPr>
            </w:pPr>
            <w:r w:rsidRPr="00CF5DC0">
              <w:rPr>
                <w:sz w:val="18"/>
                <w:szCs w:val="18"/>
              </w:rPr>
              <w:t xml:space="preserve">Huvitegevuses </w:t>
            </w:r>
            <w:r w:rsidR="005805F8" w:rsidRPr="00CF5DC0">
              <w:rPr>
                <w:sz w:val="18"/>
                <w:szCs w:val="18"/>
              </w:rPr>
              <w:t>osalevate</w:t>
            </w:r>
            <w:r w:rsidRPr="00CF5DC0">
              <w:rPr>
                <w:sz w:val="18"/>
                <w:szCs w:val="18"/>
              </w:rPr>
              <w:t xml:space="preserve"> </w:t>
            </w:r>
            <w:r w:rsidR="005805F8" w:rsidRPr="00CF5DC0">
              <w:rPr>
                <w:sz w:val="18"/>
                <w:szCs w:val="18"/>
              </w:rPr>
              <w:t>noorte</w:t>
            </w:r>
            <w:r w:rsidRPr="00CF5DC0">
              <w:rPr>
                <w:sz w:val="18"/>
                <w:szCs w:val="18"/>
              </w:rPr>
              <w:t xml:space="preserve"> vanuses 7–19 a</w:t>
            </w:r>
            <w:r w:rsidR="005805F8" w:rsidRPr="00CF5DC0">
              <w:rPr>
                <w:sz w:val="18"/>
                <w:szCs w:val="18"/>
              </w:rPr>
              <w:t xml:space="preserve"> osakaal</w:t>
            </w:r>
          </w:p>
        </w:tc>
        <w:tc>
          <w:tcPr>
            <w:tcW w:w="1812" w:type="dxa"/>
            <w:vAlign w:val="center"/>
          </w:tcPr>
          <w:p w14:paraId="78952E85" w14:textId="77777777" w:rsidR="00AC084D" w:rsidRPr="00CF5DC0" w:rsidRDefault="00AC084D" w:rsidP="00940867">
            <w:pPr>
              <w:jc w:val="left"/>
              <w:rPr>
                <w:sz w:val="18"/>
                <w:szCs w:val="18"/>
              </w:rPr>
            </w:pPr>
            <w:r w:rsidRPr="00CF5DC0">
              <w:rPr>
                <w:sz w:val="18"/>
                <w:szCs w:val="18"/>
              </w:rPr>
              <w:t>72%</w:t>
            </w:r>
          </w:p>
        </w:tc>
        <w:tc>
          <w:tcPr>
            <w:tcW w:w="1812" w:type="dxa"/>
            <w:vAlign w:val="center"/>
          </w:tcPr>
          <w:p w14:paraId="0E2695E9" w14:textId="5A6B9556" w:rsidR="00AC084D" w:rsidRPr="00CF5DC0" w:rsidRDefault="002729A8" w:rsidP="00940867">
            <w:pPr>
              <w:jc w:val="left"/>
              <w:rPr>
                <w:sz w:val="18"/>
                <w:szCs w:val="18"/>
              </w:rPr>
            </w:pPr>
            <w:r w:rsidRPr="00CF5DC0">
              <w:rPr>
                <w:sz w:val="18"/>
                <w:szCs w:val="18"/>
              </w:rPr>
              <w:t>90%</w:t>
            </w:r>
          </w:p>
        </w:tc>
        <w:tc>
          <w:tcPr>
            <w:tcW w:w="1812" w:type="dxa"/>
            <w:vAlign w:val="center"/>
          </w:tcPr>
          <w:p w14:paraId="7951CD34" w14:textId="7E956893" w:rsidR="00AC084D" w:rsidRPr="00CF5DC0" w:rsidRDefault="00AA636D" w:rsidP="00940867">
            <w:pPr>
              <w:jc w:val="left"/>
              <w:rPr>
                <w:sz w:val="18"/>
                <w:szCs w:val="18"/>
              </w:rPr>
            </w:pPr>
            <w:r w:rsidRPr="00CF5DC0">
              <w:rPr>
                <w:sz w:val="18"/>
                <w:szCs w:val="18"/>
              </w:rPr>
              <w:t>Viimsi Vallavalitsus</w:t>
            </w:r>
          </w:p>
        </w:tc>
      </w:tr>
      <w:tr w:rsidR="003422C7" w:rsidRPr="00CF5DC0" w14:paraId="76C1BFB0" w14:textId="77777777" w:rsidTr="2BDDDCD8">
        <w:tc>
          <w:tcPr>
            <w:tcW w:w="562" w:type="dxa"/>
            <w:vAlign w:val="center"/>
          </w:tcPr>
          <w:p w14:paraId="6AEF7035" w14:textId="672FC66E" w:rsidR="003422C7" w:rsidRPr="00CF5DC0" w:rsidRDefault="00602DEC" w:rsidP="003422C7">
            <w:pPr>
              <w:jc w:val="left"/>
              <w:rPr>
                <w:sz w:val="18"/>
                <w:szCs w:val="18"/>
              </w:rPr>
            </w:pPr>
            <w:r w:rsidRPr="00CF5DC0">
              <w:rPr>
                <w:sz w:val="18"/>
                <w:szCs w:val="18"/>
              </w:rPr>
              <w:t>7</w:t>
            </w:r>
          </w:p>
        </w:tc>
        <w:tc>
          <w:tcPr>
            <w:tcW w:w="3062" w:type="dxa"/>
            <w:vAlign w:val="center"/>
          </w:tcPr>
          <w:p w14:paraId="7EB0A2F4" w14:textId="3BC0C0D6" w:rsidR="003422C7" w:rsidRPr="00CF5DC0" w:rsidRDefault="007B46F6" w:rsidP="003422C7">
            <w:pPr>
              <w:jc w:val="left"/>
              <w:rPr>
                <w:sz w:val="18"/>
                <w:szCs w:val="18"/>
              </w:rPr>
            </w:pPr>
            <w:r w:rsidRPr="00CF5DC0">
              <w:rPr>
                <w:sz w:val="18"/>
                <w:szCs w:val="18"/>
              </w:rPr>
              <w:t>Koolide rahulolu- ja koolikeskkonna küsitluse tulemused</w:t>
            </w:r>
          </w:p>
        </w:tc>
        <w:tc>
          <w:tcPr>
            <w:tcW w:w="1812" w:type="dxa"/>
            <w:vAlign w:val="center"/>
          </w:tcPr>
          <w:p w14:paraId="596854AA" w14:textId="201D5799" w:rsidR="003422C7" w:rsidRPr="00CF5DC0" w:rsidRDefault="00127C3F" w:rsidP="003422C7">
            <w:pPr>
              <w:jc w:val="left"/>
              <w:rPr>
                <w:sz w:val="18"/>
                <w:szCs w:val="18"/>
              </w:rPr>
            </w:pPr>
            <w:r w:rsidRPr="00CF5DC0">
              <w:rPr>
                <w:sz w:val="18"/>
                <w:szCs w:val="18"/>
              </w:rPr>
              <w:t>Eesti keskmine tase või üle selle</w:t>
            </w:r>
          </w:p>
        </w:tc>
        <w:tc>
          <w:tcPr>
            <w:tcW w:w="1812" w:type="dxa"/>
            <w:vAlign w:val="center"/>
          </w:tcPr>
          <w:p w14:paraId="1284D880" w14:textId="4BF59536" w:rsidR="003422C7" w:rsidRPr="00CF5DC0" w:rsidRDefault="00127C3F" w:rsidP="003422C7">
            <w:pPr>
              <w:jc w:val="left"/>
              <w:rPr>
                <w:sz w:val="18"/>
                <w:szCs w:val="18"/>
              </w:rPr>
            </w:pPr>
            <w:r w:rsidRPr="00CF5DC0">
              <w:rPr>
                <w:sz w:val="18"/>
                <w:szCs w:val="18"/>
              </w:rPr>
              <w:t>Üle Eesti keskmise taseme</w:t>
            </w:r>
          </w:p>
        </w:tc>
        <w:tc>
          <w:tcPr>
            <w:tcW w:w="1812" w:type="dxa"/>
            <w:vAlign w:val="center"/>
          </w:tcPr>
          <w:p w14:paraId="0D7258B5" w14:textId="145638AB" w:rsidR="003422C7" w:rsidRPr="00CF5DC0" w:rsidRDefault="00AA636D" w:rsidP="003422C7">
            <w:pPr>
              <w:jc w:val="left"/>
              <w:rPr>
                <w:sz w:val="18"/>
                <w:szCs w:val="18"/>
              </w:rPr>
            </w:pPr>
            <w:r w:rsidRPr="00CF5DC0">
              <w:rPr>
                <w:sz w:val="18"/>
                <w:szCs w:val="18"/>
              </w:rPr>
              <w:t xml:space="preserve">Haridus- ja </w:t>
            </w:r>
            <w:r w:rsidR="002C7251" w:rsidRPr="00CF5DC0">
              <w:rPr>
                <w:sz w:val="18"/>
                <w:szCs w:val="18"/>
              </w:rPr>
              <w:t>Noorteamet</w:t>
            </w:r>
          </w:p>
        </w:tc>
      </w:tr>
      <w:tr w:rsidR="008C22B3" w:rsidRPr="00892BCA" w14:paraId="62D07E96" w14:textId="77777777" w:rsidTr="2BDDDCD8">
        <w:tc>
          <w:tcPr>
            <w:tcW w:w="562" w:type="dxa"/>
            <w:vAlign w:val="center"/>
          </w:tcPr>
          <w:p w14:paraId="41EA6522" w14:textId="739521BF" w:rsidR="008C22B3" w:rsidRPr="00892BCA" w:rsidRDefault="008C22B3" w:rsidP="003422C7">
            <w:pPr>
              <w:jc w:val="left"/>
              <w:rPr>
                <w:sz w:val="18"/>
                <w:szCs w:val="18"/>
              </w:rPr>
            </w:pPr>
            <w:r w:rsidRPr="00892BCA">
              <w:rPr>
                <w:sz w:val="18"/>
                <w:szCs w:val="18"/>
              </w:rPr>
              <w:t>8</w:t>
            </w:r>
          </w:p>
        </w:tc>
        <w:tc>
          <w:tcPr>
            <w:tcW w:w="3062" w:type="dxa"/>
            <w:vAlign w:val="center"/>
          </w:tcPr>
          <w:p w14:paraId="5836B399" w14:textId="6B737880" w:rsidR="008C22B3" w:rsidRPr="00892BCA" w:rsidRDefault="008C22B3" w:rsidP="003422C7">
            <w:pPr>
              <w:jc w:val="left"/>
              <w:rPr>
                <w:sz w:val="18"/>
                <w:szCs w:val="18"/>
              </w:rPr>
            </w:pPr>
            <w:r w:rsidRPr="00892BCA">
              <w:rPr>
                <w:sz w:val="18"/>
                <w:szCs w:val="18"/>
              </w:rPr>
              <w:t>Kvalitatiivne hinnang</w:t>
            </w:r>
            <w:r w:rsidR="00593097" w:rsidRPr="00892BCA">
              <w:rPr>
                <w:sz w:val="18"/>
                <w:szCs w:val="18"/>
              </w:rPr>
              <w:t xml:space="preserve"> arengukava eesmärkide täitmisele</w:t>
            </w:r>
          </w:p>
        </w:tc>
        <w:tc>
          <w:tcPr>
            <w:tcW w:w="1812" w:type="dxa"/>
            <w:vAlign w:val="center"/>
          </w:tcPr>
          <w:p w14:paraId="4594E426" w14:textId="22AAB33C" w:rsidR="008C22B3" w:rsidRPr="00892BCA" w:rsidRDefault="00593097" w:rsidP="003422C7">
            <w:pPr>
              <w:jc w:val="left"/>
              <w:rPr>
                <w:sz w:val="18"/>
                <w:szCs w:val="18"/>
              </w:rPr>
            </w:pPr>
            <w:r w:rsidRPr="00892BCA">
              <w:rPr>
                <w:sz w:val="18"/>
                <w:szCs w:val="18"/>
              </w:rPr>
              <w:t>-</w:t>
            </w:r>
          </w:p>
        </w:tc>
        <w:tc>
          <w:tcPr>
            <w:tcW w:w="1812" w:type="dxa"/>
            <w:vAlign w:val="center"/>
          </w:tcPr>
          <w:p w14:paraId="7C017166" w14:textId="0126EDCC" w:rsidR="008C22B3" w:rsidRPr="00892BCA" w:rsidRDefault="00593097" w:rsidP="003422C7">
            <w:pPr>
              <w:jc w:val="left"/>
              <w:rPr>
                <w:sz w:val="18"/>
                <w:szCs w:val="18"/>
              </w:rPr>
            </w:pPr>
            <w:r w:rsidRPr="00892BCA">
              <w:rPr>
                <w:sz w:val="18"/>
                <w:szCs w:val="18"/>
              </w:rPr>
              <w:t xml:space="preserve">Hinnang, et </w:t>
            </w:r>
            <w:r w:rsidR="001A4DE5" w:rsidRPr="00892BCA">
              <w:rPr>
                <w:sz w:val="18"/>
                <w:szCs w:val="18"/>
              </w:rPr>
              <w:t>valdavalt on eesmärgid saavutatud</w:t>
            </w:r>
          </w:p>
        </w:tc>
        <w:tc>
          <w:tcPr>
            <w:tcW w:w="1812" w:type="dxa"/>
            <w:vAlign w:val="center"/>
          </w:tcPr>
          <w:p w14:paraId="5E684FF6" w14:textId="643EA64C" w:rsidR="008C22B3" w:rsidRPr="00892BCA" w:rsidRDefault="00593097" w:rsidP="003422C7">
            <w:pPr>
              <w:jc w:val="left"/>
              <w:rPr>
                <w:sz w:val="18"/>
                <w:szCs w:val="18"/>
              </w:rPr>
            </w:pPr>
            <w:r w:rsidRPr="00892BCA">
              <w:rPr>
                <w:sz w:val="18"/>
                <w:szCs w:val="18"/>
              </w:rPr>
              <w:t>Asutuste juhid</w:t>
            </w:r>
          </w:p>
        </w:tc>
      </w:tr>
      <w:tr w:rsidR="00DA54DD" w:rsidRPr="00CF5DC0" w14:paraId="10AA4ACF" w14:textId="77777777" w:rsidTr="2BDDDCD8">
        <w:tc>
          <w:tcPr>
            <w:tcW w:w="562" w:type="dxa"/>
            <w:vAlign w:val="center"/>
          </w:tcPr>
          <w:p w14:paraId="19C9A5B6" w14:textId="56E38A79" w:rsidR="00DA54DD" w:rsidRPr="00892BCA" w:rsidRDefault="00593097" w:rsidP="003422C7">
            <w:pPr>
              <w:jc w:val="left"/>
              <w:rPr>
                <w:sz w:val="18"/>
                <w:szCs w:val="18"/>
              </w:rPr>
            </w:pPr>
            <w:r w:rsidRPr="00892BCA">
              <w:rPr>
                <w:sz w:val="18"/>
                <w:szCs w:val="18"/>
              </w:rPr>
              <w:t>9</w:t>
            </w:r>
          </w:p>
        </w:tc>
        <w:tc>
          <w:tcPr>
            <w:tcW w:w="3062" w:type="dxa"/>
            <w:vAlign w:val="center"/>
          </w:tcPr>
          <w:p w14:paraId="67E6FA07" w14:textId="4B5EFB56" w:rsidR="00DA54DD" w:rsidRPr="00892BCA" w:rsidRDefault="00593097" w:rsidP="003422C7">
            <w:pPr>
              <w:jc w:val="left"/>
              <w:rPr>
                <w:sz w:val="18"/>
                <w:szCs w:val="18"/>
              </w:rPr>
            </w:pPr>
            <w:r w:rsidRPr="00892BCA">
              <w:rPr>
                <w:sz w:val="18"/>
                <w:szCs w:val="18"/>
              </w:rPr>
              <w:t>Tugiteenuste kättesaadavus kõikides Viimsi valla haridusasutustes</w:t>
            </w:r>
          </w:p>
        </w:tc>
        <w:tc>
          <w:tcPr>
            <w:tcW w:w="1812" w:type="dxa"/>
            <w:vAlign w:val="center"/>
          </w:tcPr>
          <w:p w14:paraId="2312C040" w14:textId="4A979307" w:rsidR="00DA54DD" w:rsidRPr="00892BCA" w:rsidRDefault="00593097" w:rsidP="003422C7">
            <w:pPr>
              <w:jc w:val="left"/>
              <w:rPr>
                <w:sz w:val="18"/>
                <w:szCs w:val="18"/>
              </w:rPr>
            </w:pPr>
            <w:r w:rsidRPr="00892BCA">
              <w:rPr>
                <w:sz w:val="18"/>
                <w:szCs w:val="18"/>
              </w:rPr>
              <w:t>Ei ole 100% tagatud, asutuseti erinev</w:t>
            </w:r>
          </w:p>
        </w:tc>
        <w:tc>
          <w:tcPr>
            <w:tcW w:w="1812" w:type="dxa"/>
            <w:vAlign w:val="center"/>
          </w:tcPr>
          <w:p w14:paraId="21662BB2" w14:textId="47E3471B" w:rsidR="00DA54DD" w:rsidRPr="00892BCA" w:rsidRDefault="00593097" w:rsidP="003422C7">
            <w:pPr>
              <w:jc w:val="left"/>
              <w:rPr>
                <w:sz w:val="18"/>
                <w:szCs w:val="18"/>
              </w:rPr>
            </w:pPr>
            <w:r w:rsidRPr="00892BCA">
              <w:rPr>
                <w:sz w:val="18"/>
                <w:szCs w:val="18"/>
              </w:rPr>
              <w:t>Kõigile vajajatele on tagatud nõu ja tugi</w:t>
            </w:r>
          </w:p>
        </w:tc>
        <w:tc>
          <w:tcPr>
            <w:tcW w:w="1812" w:type="dxa"/>
            <w:vAlign w:val="center"/>
          </w:tcPr>
          <w:p w14:paraId="67A71A56" w14:textId="1CA7CFFD" w:rsidR="00DA54DD" w:rsidRPr="00CF5DC0" w:rsidRDefault="00593097" w:rsidP="003422C7">
            <w:pPr>
              <w:jc w:val="left"/>
              <w:rPr>
                <w:sz w:val="18"/>
                <w:szCs w:val="18"/>
              </w:rPr>
            </w:pPr>
            <w:r w:rsidRPr="00892BCA">
              <w:rPr>
                <w:sz w:val="18"/>
                <w:szCs w:val="18"/>
              </w:rPr>
              <w:t>Viimsi Vallavalitsus</w:t>
            </w:r>
          </w:p>
        </w:tc>
      </w:tr>
      <w:bookmarkEnd w:id="16"/>
    </w:tbl>
    <w:p w14:paraId="29606D25" w14:textId="01E3BC07" w:rsidR="00D16579" w:rsidRPr="00CF5DC0" w:rsidRDefault="00D16579" w:rsidP="00BC0900"/>
    <w:sectPr w:rsidR="00D16579" w:rsidRPr="00CF5DC0" w:rsidSect="00EB0987">
      <w:pgSz w:w="11906" w:h="16838"/>
      <w:pgMar w:top="1590" w:right="1418" w:bottom="1418" w:left="1418" w:header="709" w:footer="5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874140" w14:textId="77777777" w:rsidR="009B6F27" w:rsidRDefault="009B6F27" w:rsidP="00086385">
      <w:pPr>
        <w:spacing w:after="0"/>
      </w:pPr>
      <w:r>
        <w:separator/>
      </w:r>
    </w:p>
  </w:endnote>
  <w:endnote w:type="continuationSeparator" w:id="0">
    <w:p w14:paraId="5D7B271B" w14:textId="77777777" w:rsidR="009B6F27" w:rsidRDefault="009B6F27" w:rsidP="000863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Calibri"/>
    <w:charset w:val="00"/>
    <w:family w:val="auto"/>
    <w:pitch w:val="variable"/>
    <w:sig w:usb0="00008007" w:usb1="00000000" w:usb2="00000000" w:usb3="00000000" w:csb0="00000093" w:csb1="00000000"/>
  </w:font>
  <w:font w:name="Raleway">
    <w:altName w:val="Trebuchet MS"/>
    <w:charset w:val="00"/>
    <w:family w:val="swiss"/>
    <w:pitch w:val="variable"/>
    <w:sig w:usb0="A00002BF" w:usb1="5000005B" w:usb2="00000000" w:usb3="00000000" w:csb0="000000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oppins Medium">
    <w:altName w:val="Mangal"/>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72CE"/>
      </w:rPr>
      <w:id w:val="1604145950"/>
      <w:docPartObj>
        <w:docPartGallery w:val="Page Numbers (Bottom of Page)"/>
        <w:docPartUnique/>
      </w:docPartObj>
    </w:sdtPr>
    <w:sdtEndPr>
      <w:rPr>
        <w:rFonts w:asciiTheme="majorHAnsi" w:hAnsiTheme="majorHAnsi" w:cstheme="majorHAnsi"/>
        <w:sz w:val="18"/>
        <w:szCs w:val="18"/>
      </w:rPr>
    </w:sdtEndPr>
    <w:sdtContent>
      <w:sdt>
        <w:sdtPr>
          <w:rPr>
            <w:rFonts w:ascii="Poppins Medium" w:hAnsi="Poppins Medium" w:cs="Poppins Medium"/>
            <w:color w:val="0072CE"/>
            <w:sz w:val="17"/>
            <w:szCs w:val="17"/>
          </w:rPr>
          <w:id w:val="-796372813"/>
          <w:docPartObj>
            <w:docPartGallery w:val="Page Numbers (Bottom of Page)"/>
            <w:docPartUnique/>
          </w:docPartObj>
        </w:sdtPr>
        <w:sdtEndPr/>
        <w:sdtContent>
          <w:p w14:paraId="35270DF5" w14:textId="4C18A5D4" w:rsidR="00EC02B0" w:rsidRPr="004F1400" w:rsidRDefault="00EC02B0" w:rsidP="0010723A">
            <w:pPr>
              <w:pStyle w:val="Footer"/>
              <w:ind w:right="-143"/>
              <w:rPr>
                <w:rFonts w:ascii="Poppins Medium" w:hAnsi="Poppins Medium" w:cs="Poppins Medium"/>
                <w:color w:val="0072CE"/>
                <w:sz w:val="17"/>
                <w:szCs w:val="17"/>
              </w:rPr>
            </w:pPr>
            <w:r w:rsidRPr="004F1400">
              <w:rPr>
                <w:rFonts w:ascii="Poppins Medium" w:hAnsi="Poppins Medium" w:cs="Poppins Medium"/>
                <w:color w:val="0072CE"/>
                <w:sz w:val="17"/>
                <w:szCs w:val="17"/>
              </w:rPr>
              <w:t>Viimsi valla hariduse ja noorsootöö arengukava 2021-2030</w:t>
            </w:r>
            <w:r w:rsidRPr="004F1400">
              <w:rPr>
                <w:rFonts w:ascii="Poppins Medium" w:hAnsi="Poppins Medium" w:cs="Poppins Medium"/>
                <w:color w:val="0072CE"/>
                <w:sz w:val="17"/>
                <w:szCs w:val="17"/>
              </w:rPr>
              <w:tab/>
              <w:t xml:space="preserve">lk </w:t>
            </w:r>
            <w:r w:rsidRPr="004F1400">
              <w:rPr>
                <w:rFonts w:ascii="Poppins Medium" w:hAnsi="Poppins Medium" w:cs="Poppins Medium"/>
                <w:color w:val="0072CE"/>
                <w:sz w:val="17"/>
                <w:szCs w:val="17"/>
              </w:rPr>
              <w:fldChar w:fldCharType="begin"/>
            </w:r>
            <w:r w:rsidRPr="004F1400">
              <w:rPr>
                <w:rFonts w:ascii="Poppins Medium" w:hAnsi="Poppins Medium" w:cs="Poppins Medium"/>
                <w:color w:val="0072CE"/>
                <w:sz w:val="17"/>
                <w:szCs w:val="17"/>
              </w:rPr>
              <w:instrText>PAGE   \* MERGEFORMAT</w:instrText>
            </w:r>
            <w:r w:rsidRPr="004F1400">
              <w:rPr>
                <w:rFonts w:ascii="Poppins Medium" w:hAnsi="Poppins Medium" w:cs="Poppins Medium"/>
                <w:color w:val="0072CE"/>
                <w:sz w:val="17"/>
                <w:szCs w:val="17"/>
              </w:rPr>
              <w:fldChar w:fldCharType="separate"/>
            </w:r>
            <w:r w:rsidRPr="004F1400">
              <w:rPr>
                <w:rFonts w:ascii="Poppins Medium" w:hAnsi="Poppins Medium" w:cs="Poppins Medium"/>
                <w:color w:val="0072CE"/>
                <w:sz w:val="17"/>
                <w:szCs w:val="17"/>
              </w:rPr>
              <w:t>1</w:t>
            </w:r>
            <w:r w:rsidRPr="004F1400">
              <w:rPr>
                <w:rFonts w:ascii="Poppins Medium" w:hAnsi="Poppins Medium" w:cs="Poppins Medium"/>
                <w:color w:val="0072CE"/>
                <w:sz w:val="17"/>
                <w:szCs w:val="17"/>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2B6DB8" w14:textId="77777777" w:rsidR="009B6F27" w:rsidRDefault="009B6F27" w:rsidP="00086385">
      <w:pPr>
        <w:spacing w:after="0"/>
      </w:pPr>
      <w:r>
        <w:separator/>
      </w:r>
    </w:p>
  </w:footnote>
  <w:footnote w:type="continuationSeparator" w:id="0">
    <w:p w14:paraId="4B9D833B" w14:textId="77777777" w:rsidR="009B6F27" w:rsidRDefault="009B6F27" w:rsidP="00086385">
      <w:pPr>
        <w:spacing w:after="0"/>
      </w:pPr>
      <w:r>
        <w:continuationSeparator/>
      </w:r>
    </w:p>
  </w:footnote>
  <w:footnote w:id="1">
    <w:p w14:paraId="4817A511" w14:textId="4E1DF934" w:rsidR="00EC02B0" w:rsidRPr="006623BB" w:rsidRDefault="00EC02B0" w:rsidP="00285C07">
      <w:pPr>
        <w:pStyle w:val="FootnoteText"/>
        <w:jc w:val="both"/>
        <w:rPr>
          <w:rFonts w:ascii="Poppins" w:hAnsi="Poppins" w:cs="Poppins"/>
          <w:sz w:val="16"/>
          <w:szCs w:val="16"/>
        </w:rPr>
      </w:pPr>
      <w:r w:rsidRPr="006623BB">
        <w:rPr>
          <w:rStyle w:val="FootnoteReference"/>
          <w:rFonts w:ascii="Poppins" w:hAnsi="Poppins" w:cs="Poppins"/>
          <w:sz w:val="16"/>
          <w:szCs w:val="16"/>
        </w:rPr>
        <w:footnoteRef/>
      </w:r>
      <w:r w:rsidRPr="006623BB">
        <w:rPr>
          <w:rFonts w:ascii="Poppins" w:hAnsi="Poppins" w:cs="Poppins"/>
          <w:sz w:val="16"/>
          <w:szCs w:val="16"/>
        </w:rPr>
        <w:t xml:space="preserve"> </w:t>
      </w:r>
      <w:r w:rsidRPr="00B766A8">
        <w:rPr>
          <w:rFonts w:ascii="Poppins" w:hAnsi="Poppins" w:cs="Poppins"/>
          <w:b/>
          <w:bCs/>
          <w:sz w:val="16"/>
          <w:szCs w:val="16"/>
        </w:rPr>
        <w:t>Põhikooli riiklik õppekava</w:t>
      </w:r>
      <w:r>
        <w:rPr>
          <w:rFonts w:ascii="Poppins" w:hAnsi="Poppins" w:cs="Poppins"/>
          <w:sz w:val="16"/>
          <w:szCs w:val="16"/>
        </w:rPr>
        <w:t xml:space="preserve"> on Vabariigi Valitsuse määrus, mis kehtestab riigi põhiharidusstandardi. Selle alusel koostavad koolid omale kooliõppekavad. Kättesaadav: </w:t>
      </w:r>
      <w:hyperlink r:id="rId1" w:history="1">
        <w:r w:rsidRPr="000A5845">
          <w:rPr>
            <w:rStyle w:val="Hyperlink"/>
            <w:rFonts w:ascii="Poppins" w:hAnsi="Poppins" w:cs="Poppins"/>
            <w:sz w:val="16"/>
            <w:szCs w:val="16"/>
          </w:rPr>
          <w:t>https://www.riigiteataja.ee/akt/114072020024?leiaKehtiv</w:t>
        </w:r>
      </w:hyperlink>
      <w:r>
        <w:rPr>
          <w:rFonts w:ascii="Poppins" w:hAnsi="Poppins" w:cs="Poppins"/>
          <w:sz w:val="16"/>
          <w:szCs w:val="16"/>
        </w:rPr>
        <w:t xml:space="preserve"> (viimati külastatud 19.11.2020).</w:t>
      </w:r>
    </w:p>
  </w:footnote>
  <w:footnote w:id="2">
    <w:p w14:paraId="50974DF4" w14:textId="0F1F9509" w:rsidR="00EC02B0" w:rsidRPr="00AA53B4" w:rsidRDefault="00EC02B0" w:rsidP="00AA53B4">
      <w:pPr>
        <w:pStyle w:val="FootnoteText"/>
        <w:jc w:val="both"/>
        <w:rPr>
          <w:rFonts w:ascii="Poppins" w:hAnsi="Poppins" w:cs="Poppins"/>
          <w:sz w:val="16"/>
          <w:szCs w:val="16"/>
        </w:rPr>
      </w:pPr>
      <w:r w:rsidRPr="00AA53B4">
        <w:rPr>
          <w:rStyle w:val="FootnoteReference"/>
          <w:rFonts w:ascii="Poppins" w:hAnsi="Poppins" w:cs="Poppins"/>
          <w:sz w:val="16"/>
          <w:szCs w:val="16"/>
        </w:rPr>
        <w:footnoteRef/>
      </w:r>
      <w:r w:rsidRPr="00AA53B4">
        <w:rPr>
          <w:rFonts w:ascii="Poppins" w:hAnsi="Poppins" w:cs="Poppins"/>
          <w:sz w:val="16"/>
          <w:szCs w:val="16"/>
        </w:rPr>
        <w:t xml:space="preserve"> </w:t>
      </w:r>
      <w:r w:rsidRPr="00B766A8">
        <w:rPr>
          <w:rFonts w:ascii="Poppins" w:eastAsia="Times New Roman" w:hAnsi="Poppins" w:cs="Poppins"/>
          <w:b/>
          <w:bCs/>
          <w:sz w:val="16"/>
          <w:szCs w:val="16"/>
          <w:lang w:eastAsia="en-GB"/>
        </w:rPr>
        <w:t>Meetod,</w:t>
      </w:r>
      <w:r w:rsidRPr="00AA53B4">
        <w:rPr>
          <w:rFonts w:ascii="Poppins" w:eastAsia="Times New Roman" w:hAnsi="Poppins" w:cs="Poppins"/>
          <w:sz w:val="16"/>
          <w:szCs w:val="16"/>
          <w:lang w:eastAsia="en-GB"/>
        </w:rPr>
        <w:t xml:space="preserve"> mis vastab</w:t>
      </w:r>
      <w:r w:rsidRPr="00C10EA8">
        <w:rPr>
          <w:rFonts w:ascii="Poppins" w:eastAsia="Times New Roman" w:hAnsi="Poppins" w:cs="Poppins"/>
          <w:sz w:val="16"/>
          <w:szCs w:val="16"/>
          <w:lang w:eastAsia="en-GB"/>
        </w:rPr>
        <w:t xml:space="preserve"> teatud </w:t>
      </w:r>
      <w:r w:rsidRPr="00AA53B4">
        <w:rPr>
          <w:rFonts w:ascii="Poppins" w:eastAsia="Times New Roman" w:hAnsi="Poppins" w:cs="Poppins"/>
          <w:sz w:val="16"/>
          <w:szCs w:val="16"/>
          <w:lang w:eastAsia="en-GB"/>
        </w:rPr>
        <w:t>kriteeriumitele</w:t>
      </w:r>
      <w:r w:rsidRPr="00C10EA8">
        <w:rPr>
          <w:rFonts w:ascii="Poppins" w:eastAsia="Times New Roman" w:hAnsi="Poppins" w:cs="Poppins"/>
          <w:sz w:val="16"/>
          <w:szCs w:val="16"/>
          <w:lang w:eastAsia="en-GB"/>
        </w:rPr>
        <w:t>, et tagada väärtus noorele, ühiskonnale ja valdkonnale. Avatud noorsootöö on</w:t>
      </w:r>
      <w:r w:rsidRPr="00AA53B4">
        <w:rPr>
          <w:rFonts w:ascii="Poppins" w:eastAsia="Times New Roman" w:hAnsi="Poppins" w:cs="Poppins"/>
          <w:sz w:val="16"/>
          <w:szCs w:val="16"/>
          <w:lang w:eastAsia="en-GB"/>
        </w:rPr>
        <w:t xml:space="preserve"> </w:t>
      </w:r>
      <w:r w:rsidRPr="00C10EA8">
        <w:rPr>
          <w:rFonts w:ascii="Poppins" w:eastAsia="Times New Roman" w:hAnsi="Poppins" w:cs="Poppins"/>
          <w:sz w:val="16"/>
          <w:szCs w:val="16"/>
          <w:lang w:eastAsia="en-GB"/>
        </w:rPr>
        <w:t>avatud, vabatahtlik, kättesaadav ja ligipääsetav, võrdseid võimalusi pakkuv ning ei sea eeltingimusi. Oluline on märkamine, individuaalne tähelepanu ja lähenemine, noorte annete avastamine ning nende arendamine. Avatud noorsootöö võimaldab koha, kus noored ise algatavad, korraldavad ning teostavad oma ideid.</w:t>
      </w:r>
      <w:r w:rsidRPr="00AA53B4">
        <w:rPr>
          <w:rFonts w:ascii="Poppins" w:eastAsia="Times New Roman" w:hAnsi="Poppins" w:cs="Poppins"/>
          <w:sz w:val="16"/>
          <w:szCs w:val="16"/>
          <w:lang w:eastAsia="en-GB"/>
        </w:rPr>
        <w:t xml:space="preserve"> E</w:t>
      </w:r>
      <w:r w:rsidRPr="00C10EA8">
        <w:rPr>
          <w:rFonts w:ascii="Poppins" w:eastAsia="Times New Roman" w:hAnsi="Poppins" w:cs="Poppins"/>
          <w:sz w:val="16"/>
          <w:szCs w:val="16"/>
          <w:lang w:eastAsia="en-GB"/>
        </w:rPr>
        <w:t>rinevad noored, vanused ning taustad koos ühises ruumis rikastavad üksteist.</w:t>
      </w:r>
    </w:p>
  </w:footnote>
  <w:footnote w:id="3">
    <w:p w14:paraId="65884BB2" w14:textId="7F85B15E" w:rsidR="00EC02B0" w:rsidRPr="00C6363D" w:rsidRDefault="00EC02B0" w:rsidP="00656C33">
      <w:pPr>
        <w:pStyle w:val="FootnoteText"/>
        <w:jc w:val="both"/>
        <w:rPr>
          <w:rFonts w:ascii="Poppins" w:hAnsi="Poppins" w:cs="Poppins"/>
          <w:sz w:val="16"/>
          <w:szCs w:val="16"/>
        </w:rPr>
      </w:pPr>
      <w:r w:rsidRPr="00C6363D">
        <w:rPr>
          <w:rStyle w:val="FootnoteReference"/>
          <w:rFonts w:ascii="Poppins" w:hAnsi="Poppins" w:cs="Poppins"/>
          <w:sz w:val="16"/>
          <w:szCs w:val="16"/>
        </w:rPr>
        <w:footnoteRef/>
      </w:r>
      <w:r w:rsidRPr="00C6363D">
        <w:rPr>
          <w:rFonts w:ascii="Poppins" w:hAnsi="Poppins" w:cs="Poppins"/>
          <w:sz w:val="16"/>
          <w:szCs w:val="16"/>
        </w:rPr>
        <w:t xml:space="preserve"> Viimsi Gümnaasiumi õpilaskond moodustub u kolmveerandi ulatuses </w:t>
      </w:r>
      <w:r w:rsidRPr="00C6363D">
        <w:rPr>
          <w:rFonts w:ascii="Poppins" w:hAnsi="Poppins" w:cs="Poppins"/>
          <w:sz w:val="16"/>
          <w:szCs w:val="16"/>
        </w:rPr>
        <w:t xml:space="preserve">viimsilastest. Gümnaasiumis õppivaid noori on aga rohkem kui Viimsi Gümnaasiumis kohti. </w:t>
      </w:r>
      <w:r>
        <w:rPr>
          <w:rFonts w:ascii="Poppins" w:hAnsi="Poppins" w:cs="Poppins"/>
          <w:sz w:val="16"/>
          <w:szCs w:val="16"/>
        </w:rPr>
        <w:t>Tõenäoliselt s</w:t>
      </w:r>
      <w:r w:rsidRPr="00C6363D">
        <w:rPr>
          <w:rFonts w:ascii="Poppins" w:hAnsi="Poppins" w:cs="Poppins"/>
          <w:sz w:val="16"/>
          <w:szCs w:val="16"/>
        </w:rPr>
        <w:t xml:space="preserve">eetõttu </w:t>
      </w:r>
      <w:r>
        <w:rPr>
          <w:rFonts w:ascii="Poppins" w:hAnsi="Poppins" w:cs="Poppins"/>
          <w:sz w:val="16"/>
          <w:szCs w:val="16"/>
        </w:rPr>
        <w:t>on paljud valinud kooli Viimsist väljaspool</w:t>
      </w:r>
      <w:r w:rsidRPr="00C6363D">
        <w:rPr>
          <w:rFonts w:ascii="Poppins" w:hAnsi="Poppins" w:cs="Poppins"/>
          <w:sz w:val="16"/>
          <w:szCs w:val="16"/>
        </w:rPr>
        <w:t>.</w:t>
      </w:r>
    </w:p>
  </w:footnote>
  <w:footnote w:id="4">
    <w:p w14:paraId="5261CAA2" w14:textId="09778D93" w:rsidR="00EC02B0" w:rsidRPr="00C6363D" w:rsidRDefault="00EC02B0" w:rsidP="00656C33">
      <w:pPr>
        <w:pStyle w:val="FootnoteText"/>
        <w:jc w:val="both"/>
        <w:rPr>
          <w:rFonts w:ascii="Poppins" w:hAnsi="Poppins" w:cs="Poppins"/>
          <w:sz w:val="16"/>
          <w:szCs w:val="16"/>
        </w:rPr>
      </w:pPr>
      <w:r w:rsidRPr="00C6363D">
        <w:rPr>
          <w:rStyle w:val="FootnoteReference"/>
          <w:rFonts w:ascii="Poppins" w:hAnsi="Poppins" w:cs="Poppins"/>
          <w:sz w:val="16"/>
          <w:szCs w:val="16"/>
        </w:rPr>
        <w:footnoteRef/>
      </w:r>
      <w:r w:rsidRPr="00C6363D">
        <w:rPr>
          <w:rFonts w:ascii="Poppins" w:hAnsi="Poppins" w:cs="Poppins"/>
          <w:sz w:val="16"/>
          <w:szCs w:val="16"/>
        </w:rPr>
        <w:t xml:space="preserve"> </w:t>
      </w:r>
      <w:hyperlink r:id="rId2" w:history="1">
        <w:r w:rsidRPr="00C6363D">
          <w:rPr>
            <w:rStyle w:val="Hyperlink"/>
            <w:rFonts w:ascii="Poppins" w:hAnsi="Poppins" w:cs="Poppins"/>
            <w:sz w:val="16"/>
            <w:szCs w:val="16"/>
          </w:rPr>
          <w:t>https://www.innove.ee/uuringud/rahulolu/rahulolukusitlus-uldhariduses/</w:t>
        </w:r>
      </w:hyperlink>
      <w:r w:rsidRPr="00C6363D">
        <w:rPr>
          <w:rFonts w:ascii="Poppins" w:hAnsi="Poppins" w:cs="Poppins"/>
          <w:sz w:val="16"/>
          <w:szCs w:val="16"/>
        </w:rPr>
        <w:t xml:space="preserve"> (viimati külastatud 20.10.2020)</w:t>
      </w:r>
    </w:p>
  </w:footnote>
  <w:footnote w:id="5">
    <w:p w14:paraId="3BE21450" w14:textId="4EE7CDFE" w:rsidR="00EC02B0" w:rsidRPr="00C6363D" w:rsidRDefault="00EC02B0" w:rsidP="00656C33">
      <w:pPr>
        <w:pStyle w:val="FootnoteText"/>
        <w:jc w:val="both"/>
        <w:rPr>
          <w:rFonts w:ascii="Poppins" w:hAnsi="Poppins" w:cs="Poppins"/>
          <w:sz w:val="16"/>
          <w:szCs w:val="16"/>
        </w:rPr>
      </w:pPr>
      <w:r w:rsidRPr="00C6363D">
        <w:rPr>
          <w:rStyle w:val="FootnoteReference"/>
          <w:rFonts w:ascii="Poppins" w:hAnsi="Poppins" w:cs="Poppins"/>
          <w:sz w:val="16"/>
          <w:szCs w:val="16"/>
        </w:rPr>
        <w:footnoteRef/>
      </w:r>
      <w:r w:rsidRPr="00C6363D">
        <w:rPr>
          <w:rFonts w:ascii="Poppins" w:hAnsi="Poppins" w:cs="Poppins"/>
          <w:sz w:val="16"/>
          <w:szCs w:val="16"/>
        </w:rPr>
        <w:t xml:space="preserve"> </w:t>
      </w:r>
      <w:hyperlink r:id="rId3" w:history="1">
        <w:r w:rsidRPr="00C6363D">
          <w:rPr>
            <w:rStyle w:val="Hyperlink"/>
            <w:rFonts w:ascii="Poppins" w:hAnsi="Poppins" w:cs="Poppins"/>
            <w:sz w:val="16"/>
            <w:szCs w:val="16"/>
          </w:rPr>
          <w:t>http://www.praxis.ee/tood/elukestva-oppe-strateegia-2020-vahehindamine/</w:t>
        </w:r>
      </w:hyperlink>
      <w:r w:rsidRPr="00C6363D">
        <w:rPr>
          <w:rFonts w:ascii="Poppins" w:hAnsi="Poppins" w:cs="Poppins"/>
          <w:sz w:val="16"/>
          <w:szCs w:val="16"/>
        </w:rPr>
        <w:t xml:space="preserve"> (viimati külastatud 20.10.2020)</w:t>
      </w:r>
    </w:p>
  </w:footnote>
  <w:footnote w:id="6">
    <w:p w14:paraId="358B4FF7" w14:textId="0B8540AC" w:rsidR="00EC02B0" w:rsidRPr="00C6363D" w:rsidRDefault="00EC02B0" w:rsidP="00656C33">
      <w:pPr>
        <w:pStyle w:val="FootnoteText"/>
        <w:jc w:val="both"/>
        <w:rPr>
          <w:rFonts w:ascii="Poppins" w:hAnsi="Poppins" w:cs="Poppins"/>
          <w:sz w:val="16"/>
          <w:szCs w:val="16"/>
        </w:rPr>
      </w:pPr>
      <w:r w:rsidRPr="00C6363D">
        <w:rPr>
          <w:rStyle w:val="FootnoteReference"/>
          <w:rFonts w:ascii="Poppins" w:hAnsi="Poppins" w:cs="Poppins"/>
          <w:sz w:val="16"/>
          <w:szCs w:val="16"/>
        </w:rPr>
        <w:footnoteRef/>
      </w:r>
      <w:r w:rsidRPr="00C6363D">
        <w:rPr>
          <w:rFonts w:ascii="Poppins" w:hAnsi="Poppins" w:cs="Poppins"/>
          <w:sz w:val="16"/>
          <w:szCs w:val="16"/>
        </w:rPr>
        <w:t xml:space="preserve"> </w:t>
      </w:r>
      <w:hyperlink r:id="rId4" w:history="1">
        <w:r w:rsidRPr="00C6363D">
          <w:rPr>
            <w:rStyle w:val="Hyperlink"/>
            <w:rFonts w:ascii="Poppins" w:hAnsi="Poppins" w:cs="Poppins"/>
            <w:sz w:val="16"/>
            <w:szCs w:val="16"/>
          </w:rPr>
          <w:t>https://www.innove.ee/uuringud/talis-uuring/talis-2018/</w:t>
        </w:r>
      </w:hyperlink>
      <w:r w:rsidRPr="00C6363D">
        <w:rPr>
          <w:rFonts w:ascii="Poppins" w:hAnsi="Poppins" w:cs="Poppins"/>
          <w:sz w:val="16"/>
          <w:szCs w:val="16"/>
        </w:rPr>
        <w:t xml:space="preserve"> (viimati külastatud 20.10.2020)</w:t>
      </w:r>
    </w:p>
  </w:footnote>
  <w:footnote w:id="7">
    <w:p w14:paraId="35B9369E" w14:textId="36D2BCD8" w:rsidR="00EC02B0" w:rsidRPr="0030476D" w:rsidRDefault="00EC02B0" w:rsidP="0030476D">
      <w:pPr>
        <w:rPr>
          <w:sz w:val="16"/>
          <w:szCs w:val="16"/>
        </w:rPr>
      </w:pPr>
      <w:r w:rsidRPr="0030476D">
        <w:rPr>
          <w:rStyle w:val="FootnoteReference"/>
          <w:sz w:val="16"/>
          <w:szCs w:val="16"/>
        </w:rPr>
        <w:footnoteRef/>
      </w:r>
      <w:r w:rsidRPr="0030476D">
        <w:rPr>
          <w:sz w:val="16"/>
          <w:szCs w:val="16"/>
        </w:rPr>
        <w:t xml:space="preserve"> </w:t>
      </w:r>
      <w:r w:rsidRPr="00B766A8">
        <w:rPr>
          <w:b/>
          <w:bCs/>
          <w:sz w:val="16"/>
          <w:szCs w:val="16"/>
        </w:rPr>
        <w:t>Hariduslike erivajadustega õpilane</w:t>
      </w:r>
      <w:r>
        <w:rPr>
          <w:sz w:val="16"/>
          <w:szCs w:val="16"/>
        </w:rPr>
        <w:t xml:space="preserve"> </w:t>
      </w:r>
      <w:r w:rsidRPr="0030476D">
        <w:rPr>
          <w:sz w:val="16"/>
          <w:szCs w:val="16"/>
        </w:rPr>
        <w:t>on see, kelle eri</w:t>
      </w:r>
      <w:r>
        <w:rPr>
          <w:sz w:val="16"/>
          <w:szCs w:val="16"/>
        </w:rPr>
        <w:t>-</w:t>
      </w:r>
      <w:r w:rsidRPr="0030476D">
        <w:rPr>
          <w:sz w:val="16"/>
          <w:szCs w:val="16"/>
        </w:rPr>
        <w:t xml:space="preserve"> või </w:t>
      </w:r>
      <w:r w:rsidRPr="0030476D">
        <w:rPr>
          <w:sz w:val="16"/>
          <w:szCs w:val="16"/>
        </w:rPr>
        <w:t>üldandekus, õpiraskused, sotsiaal-emotsionaalsed vajakajäämised, tervislik seisund, kauane eemalviibimine õppetööst, õppekeele ebapiisav valdamine või arenguhälbed ehk puuded tingivad vajaduse</w:t>
      </w:r>
      <w:r>
        <w:rPr>
          <w:sz w:val="16"/>
          <w:szCs w:val="16"/>
        </w:rPr>
        <w:t xml:space="preserve"> </w:t>
      </w:r>
      <w:r w:rsidRPr="0030476D">
        <w:rPr>
          <w:sz w:val="16"/>
          <w:szCs w:val="16"/>
        </w:rPr>
        <w:t xml:space="preserve">kohanduste või muutuste sisseviimiseks tavalisse õppe sisusse, õppeprotsessi, </w:t>
      </w:r>
      <w:r>
        <w:rPr>
          <w:sz w:val="16"/>
          <w:szCs w:val="16"/>
        </w:rPr>
        <w:t>-</w:t>
      </w:r>
      <w:r w:rsidRPr="0030476D">
        <w:rPr>
          <w:sz w:val="16"/>
          <w:szCs w:val="16"/>
        </w:rPr>
        <w:t>kestvusse või koormusesse, loomaks nendega õpilasele vajalikud tingimused nende võimetekohaseks õppekava omandamiseks.</w:t>
      </w:r>
    </w:p>
    <w:p w14:paraId="4C00C299" w14:textId="1D710F70" w:rsidR="00EC02B0" w:rsidRDefault="00EC02B0">
      <w:pPr>
        <w:pStyle w:val="FootnoteText"/>
      </w:pPr>
    </w:p>
  </w:footnote>
  <w:footnote w:id="8">
    <w:p w14:paraId="38BDC49B" w14:textId="1EC2B189" w:rsidR="00EC02B0" w:rsidRPr="00C6363D" w:rsidRDefault="00EC02B0">
      <w:pPr>
        <w:pStyle w:val="FootnoteText"/>
        <w:rPr>
          <w:rFonts w:ascii="Poppins" w:hAnsi="Poppins" w:cs="Poppins"/>
          <w:sz w:val="16"/>
          <w:szCs w:val="16"/>
        </w:rPr>
      </w:pPr>
      <w:r w:rsidRPr="00C6363D">
        <w:rPr>
          <w:rStyle w:val="FootnoteReference"/>
          <w:rFonts w:ascii="Poppins" w:hAnsi="Poppins" w:cs="Poppins"/>
          <w:sz w:val="16"/>
          <w:szCs w:val="16"/>
        </w:rPr>
        <w:footnoteRef/>
      </w:r>
      <w:r w:rsidRPr="00C6363D">
        <w:rPr>
          <w:rFonts w:ascii="Poppins" w:hAnsi="Poppins" w:cs="Poppins"/>
          <w:sz w:val="16"/>
          <w:szCs w:val="16"/>
        </w:rPr>
        <w:t xml:space="preserve"> </w:t>
      </w:r>
      <w:hyperlink r:id="rId5" w:anchor="uuringud" w:history="1">
        <w:r w:rsidRPr="00C6363D">
          <w:rPr>
            <w:rStyle w:val="Hyperlink"/>
            <w:rFonts w:ascii="Poppins" w:hAnsi="Poppins" w:cs="Poppins"/>
            <w:sz w:val="16"/>
            <w:szCs w:val="16"/>
          </w:rPr>
          <w:t>https://www.hm.ee/et/tegevused/uuringud-ja-statistika-0#uuringud</w:t>
        </w:r>
      </w:hyperlink>
      <w:r w:rsidRPr="00C6363D">
        <w:rPr>
          <w:rFonts w:ascii="Poppins" w:hAnsi="Poppins" w:cs="Poppins"/>
          <w:sz w:val="16"/>
          <w:szCs w:val="16"/>
        </w:rPr>
        <w:t xml:space="preserve"> (viimati külastatud 5.11.2020)</w:t>
      </w:r>
    </w:p>
  </w:footnote>
  <w:footnote w:id="9">
    <w:p w14:paraId="41259F3F" w14:textId="353614EF" w:rsidR="00EC02B0" w:rsidRPr="00C6363D" w:rsidRDefault="00EC02B0" w:rsidP="00656C33">
      <w:pPr>
        <w:spacing w:after="0"/>
        <w:rPr>
          <w:rFonts w:eastAsia="Times New Roman" w:cs="Poppins"/>
          <w:color w:val="2E313C"/>
          <w:sz w:val="16"/>
          <w:szCs w:val="16"/>
          <w:bdr w:val="none" w:sz="0" w:space="0" w:color="auto" w:frame="1"/>
          <w:shd w:val="clear" w:color="auto" w:fill="FFFFFF"/>
          <w:lang w:eastAsia="en-GB"/>
        </w:rPr>
      </w:pPr>
      <w:r w:rsidRPr="00C6363D">
        <w:rPr>
          <w:rStyle w:val="FootnoteReference"/>
          <w:rFonts w:cs="Poppins"/>
          <w:sz w:val="16"/>
          <w:szCs w:val="16"/>
        </w:rPr>
        <w:footnoteRef/>
      </w:r>
      <w:r w:rsidRPr="00C6363D">
        <w:rPr>
          <w:rFonts w:cs="Poppins"/>
          <w:sz w:val="16"/>
          <w:szCs w:val="16"/>
        </w:rPr>
        <w:t xml:space="preserve"> </w:t>
      </w:r>
      <w:r w:rsidRPr="00C6363D">
        <w:rPr>
          <w:rFonts w:eastAsia="Times New Roman" w:cs="Poppins"/>
          <w:b/>
          <w:bCs/>
          <w:color w:val="2E313C"/>
          <w:sz w:val="16"/>
          <w:szCs w:val="16"/>
          <w:bdr w:val="none" w:sz="0" w:space="0" w:color="auto" w:frame="1"/>
          <w:shd w:val="clear" w:color="auto" w:fill="FFFFFF"/>
          <w:lang w:eastAsia="en-GB"/>
        </w:rPr>
        <w:t>Formaalõpe</w:t>
      </w:r>
      <w:r w:rsidRPr="00C6363D">
        <w:rPr>
          <w:rFonts w:eastAsia="Times New Roman" w:cs="Poppins"/>
          <w:color w:val="2E313C"/>
          <w:sz w:val="16"/>
          <w:szCs w:val="16"/>
          <w:bdr w:val="none" w:sz="0" w:space="0" w:color="auto" w:frame="1"/>
          <w:shd w:val="clear" w:color="auto" w:fill="FFFFFF"/>
          <w:lang w:eastAsia="en-GB"/>
        </w:rPr>
        <w:t xml:space="preserve"> </w:t>
      </w:r>
      <w:r w:rsidRPr="00C6363D">
        <w:rPr>
          <w:rFonts w:eastAsia="Times New Roman" w:cs="Poppins"/>
          <w:color w:val="2E313C"/>
          <w:sz w:val="16"/>
          <w:szCs w:val="16"/>
          <w:shd w:val="clear" w:color="auto" w:fill="FFFFFF"/>
          <w:lang w:eastAsia="en-GB"/>
        </w:rPr>
        <w:t>toimub enamasti koolikeskkonnas ning on õppekavade alusel organiseeritud.</w:t>
      </w:r>
    </w:p>
    <w:p w14:paraId="6831C340" w14:textId="05F167D9" w:rsidR="00EC02B0" w:rsidRPr="00C6363D" w:rsidRDefault="00EC02B0" w:rsidP="00656C33">
      <w:pPr>
        <w:spacing w:after="0"/>
        <w:rPr>
          <w:rFonts w:eastAsia="Times New Roman" w:cs="Poppins"/>
          <w:sz w:val="16"/>
          <w:szCs w:val="16"/>
          <w:lang w:eastAsia="en-GB"/>
        </w:rPr>
      </w:pPr>
      <w:r w:rsidRPr="00C6363D">
        <w:rPr>
          <w:rFonts w:eastAsia="Times New Roman" w:cs="Poppins"/>
          <w:b/>
          <w:bCs/>
          <w:color w:val="2E313C"/>
          <w:sz w:val="16"/>
          <w:szCs w:val="16"/>
          <w:bdr w:val="none" w:sz="0" w:space="0" w:color="auto" w:frame="1"/>
          <w:shd w:val="clear" w:color="auto" w:fill="FFFFFF"/>
          <w:lang w:eastAsia="en-GB"/>
        </w:rPr>
        <w:t>Mitteformaalne õppimine</w:t>
      </w:r>
      <w:r w:rsidRPr="00C6363D">
        <w:rPr>
          <w:rFonts w:eastAsia="Times New Roman" w:cs="Poppins"/>
          <w:color w:val="2E313C"/>
          <w:sz w:val="16"/>
          <w:szCs w:val="16"/>
          <w:bdr w:val="none" w:sz="0" w:space="0" w:color="auto" w:frame="1"/>
          <w:shd w:val="clear" w:color="auto" w:fill="FFFFFF"/>
          <w:lang w:eastAsia="en-GB"/>
        </w:rPr>
        <w:t xml:space="preserve"> </w:t>
      </w:r>
      <w:r w:rsidRPr="00C6363D">
        <w:rPr>
          <w:rFonts w:eastAsia="Times New Roman" w:cs="Poppins"/>
          <w:color w:val="2E313C"/>
          <w:sz w:val="16"/>
          <w:szCs w:val="16"/>
          <w:shd w:val="clear" w:color="auto" w:fill="FFFFFF"/>
          <w:lang w:eastAsia="en-GB"/>
        </w:rPr>
        <w:t>on see, mis leiab aset väljapool kooli ning on ette võetud teadlikult, eesmärgiga end arendada (nt huvikool).</w:t>
      </w:r>
    </w:p>
    <w:p w14:paraId="3F958DE7" w14:textId="41C8C76F" w:rsidR="00EC02B0" w:rsidRPr="00C6363D" w:rsidRDefault="00EC02B0" w:rsidP="00656C33">
      <w:pPr>
        <w:spacing w:after="0"/>
        <w:rPr>
          <w:rFonts w:eastAsia="Times New Roman" w:cs="Poppins"/>
          <w:sz w:val="16"/>
          <w:szCs w:val="16"/>
          <w:lang w:eastAsia="en-GB"/>
        </w:rPr>
      </w:pPr>
      <w:r w:rsidRPr="00C6363D">
        <w:rPr>
          <w:rFonts w:eastAsia="Times New Roman" w:cs="Poppins"/>
          <w:b/>
          <w:bCs/>
          <w:color w:val="2E313C"/>
          <w:sz w:val="16"/>
          <w:szCs w:val="16"/>
          <w:bdr w:val="none" w:sz="0" w:space="0" w:color="auto" w:frame="1"/>
          <w:shd w:val="clear" w:color="auto" w:fill="FFFFFF"/>
          <w:lang w:eastAsia="en-GB"/>
        </w:rPr>
        <w:t>Informaalne õpe</w:t>
      </w:r>
      <w:r w:rsidRPr="00C6363D">
        <w:rPr>
          <w:rFonts w:eastAsia="Times New Roman" w:cs="Poppins"/>
          <w:color w:val="2E313C"/>
          <w:sz w:val="16"/>
          <w:szCs w:val="16"/>
          <w:bdr w:val="none" w:sz="0" w:space="0" w:color="auto" w:frame="1"/>
          <w:shd w:val="clear" w:color="auto" w:fill="FFFFFF"/>
          <w:lang w:eastAsia="en-GB"/>
        </w:rPr>
        <w:t xml:space="preserve"> </w:t>
      </w:r>
      <w:r w:rsidRPr="00C6363D">
        <w:rPr>
          <w:rFonts w:eastAsia="Times New Roman" w:cs="Poppins"/>
          <w:color w:val="2E313C"/>
          <w:sz w:val="16"/>
          <w:szCs w:val="16"/>
          <w:shd w:val="clear" w:color="auto" w:fill="FFFFFF"/>
          <w:lang w:eastAsia="en-GB"/>
        </w:rPr>
        <w:t>on õppija seisukohast lähtudes eesmärgistamata õppimine, mis toimub igapäevaelu situatsioonides (näiteks perekonnas, töökohas, vabal ajal jne).</w:t>
      </w:r>
    </w:p>
  </w:footnote>
  <w:footnote w:id="10">
    <w:p w14:paraId="34CB77E0" w14:textId="0E200BB6" w:rsidR="00EC02B0" w:rsidRPr="00184ED5" w:rsidRDefault="00EC02B0" w:rsidP="00184ED5">
      <w:pPr>
        <w:pStyle w:val="FootnoteText"/>
        <w:jc w:val="both"/>
        <w:rPr>
          <w:rFonts w:ascii="Poppins" w:hAnsi="Poppins" w:cs="Poppins"/>
          <w:sz w:val="16"/>
          <w:szCs w:val="16"/>
        </w:rPr>
      </w:pPr>
      <w:r w:rsidRPr="00184ED5">
        <w:rPr>
          <w:rStyle w:val="FootnoteReference"/>
          <w:rFonts w:ascii="Poppins" w:hAnsi="Poppins" w:cs="Poppins"/>
          <w:sz w:val="16"/>
          <w:szCs w:val="16"/>
        </w:rPr>
        <w:footnoteRef/>
      </w:r>
      <w:r w:rsidRPr="00184ED5">
        <w:rPr>
          <w:rFonts w:ascii="Poppins" w:hAnsi="Poppins" w:cs="Poppins"/>
          <w:sz w:val="16"/>
          <w:szCs w:val="16"/>
        </w:rPr>
        <w:t xml:space="preserve"> </w:t>
      </w:r>
      <w:r>
        <w:rPr>
          <w:rFonts w:ascii="Poppins" w:hAnsi="Poppins" w:cs="Poppins"/>
          <w:sz w:val="16"/>
          <w:szCs w:val="16"/>
        </w:rPr>
        <w:t>Rohelisel taustal rist tähistab arendustegevuse lõpetamist, kollane taust jätkuvaid tegevusi, v.a kolmanda tegevuse (investeeringute) puhul, kus objekti valmimine tähendabki tegevuse lõpetatust.</w:t>
      </w:r>
    </w:p>
  </w:footnote>
  <w:footnote w:id="11">
    <w:p w14:paraId="1825611D" w14:textId="11FA1F9E" w:rsidR="00EC02B0" w:rsidRPr="00C6363D" w:rsidRDefault="00EC02B0">
      <w:pPr>
        <w:pStyle w:val="FootnoteText"/>
        <w:rPr>
          <w:rFonts w:ascii="Poppins" w:hAnsi="Poppins" w:cs="Poppins"/>
          <w:sz w:val="16"/>
          <w:szCs w:val="16"/>
        </w:rPr>
      </w:pPr>
      <w:r w:rsidRPr="00C6363D">
        <w:rPr>
          <w:rStyle w:val="FootnoteReference"/>
          <w:rFonts w:ascii="Poppins" w:hAnsi="Poppins" w:cs="Poppins"/>
          <w:sz w:val="16"/>
          <w:szCs w:val="16"/>
        </w:rPr>
        <w:footnoteRef/>
      </w:r>
      <w:r w:rsidRPr="00C6363D">
        <w:rPr>
          <w:rFonts w:ascii="Poppins" w:hAnsi="Poppins" w:cs="Poppins"/>
          <w:sz w:val="16"/>
          <w:szCs w:val="16"/>
        </w:rPr>
        <w:t xml:space="preserve"> Koolide ja lasteaedade õpetajate koguarv oli 19/20 õppeaastal 318</w:t>
      </w:r>
    </w:p>
  </w:footnote>
  <w:footnote w:id="12">
    <w:p w14:paraId="27317BBB" w14:textId="03EA410E" w:rsidR="00EC02B0" w:rsidRPr="00C6363D" w:rsidRDefault="00EC02B0">
      <w:pPr>
        <w:pStyle w:val="FootnoteText"/>
        <w:rPr>
          <w:rFonts w:ascii="Poppins" w:hAnsi="Poppins" w:cs="Poppins"/>
          <w:sz w:val="16"/>
          <w:szCs w:val="16"/>
        </w:rPr>
      </w:pPr>
      <w:r w:rsidRPr="00C6363D">
        <w:rPr>
          <w:rStyle w:val="FootnoteReference"/>
          <w:rFonts w:ascii="Poppins" w:hAnsi="Poppins" w:cs="Poppins"/>
          <w:sz w:val="16"/>
          <w:szCs w:val="16"/>
        </w:rPr>
        <w:footnoteRef/>
      </w:r>
      <w:r w:rsidRPr="00C6363D">
        <w:rPr>
          <w:rFonts w:ascii="Poppins" w:hAnsi="Poppins" w:cs="Poppins"/>
          <w:sz w:val="16"/>
          <w:szCs w:val="16"/>
        </w:rPr>
        <w:t xml:space="preserve"> Koolide ja lasteaedade õpetajate koguarv oli 17/18 õppeaastal 286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796B6" w14:textId="5090C0CC" w:rsidR="00EC02B0" w:rsidRDefault="00EC02B0">
    <w:pPr>
      <w:pStyle w:val="Header"/>
    </w:pPr>
    <w:r>
      <w:rPr>
        <w:noProof/>
      </w:rPr>
      <w:drawing>
        <wp:anchor distT="0" distB="0" distL="114300" distR="114300" simplePos="0" relativeHeight="251659264" behindDoc="1" locked="0" layoutInCell="1" allowOverlap="1" wp14:anchorId="1AE93C37" wp14:editId="7262E6B9">
          <wp:simplePos x="0" y="0"/>
          <wp:positionH relativeFrom="column">
            <wp:posOffset>-434056</wp:posOffset>
          </wp:positionH>
          <wp:positionV relativeFrom="paragraph">
            <wp:posOffset>-32385</wp:posOffset>
          </wp:positionV>
          <wp:extent cx="1721485" cy="379730"/>
          <wp:effectExtent l="0" t="0" r="5715" b="1270"/>
          <wp:wrapTight wrapText="bothSides">
            <wp:wrapPolygon edited="0">
              <wp:start x="0" y="0"/>
              <wp:lineTo x="0" y="20950"/>
              <wp:lineTo x="21512" y="20950"/>
              <wp:lineTo x="21512" y="0"/>
              <wp:lineTo x="0" y="0"/>
            </wp:wrapPolygon>
          </wp:wrapTight>
          <wp:docPr id="3" name="Pilt 4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lt 4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1485" cy="3797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1BEFC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02A98"/>
    <w:multiLevelType w:val="hybridMultilevel"/>
    <w:tmpl w:val="A4EEC74E"/>
    <w:lvl w:ilvl="0" w:tplc="F8E2B4D2">
      <w:start w:val="1"/>
      <w:numFmt w:val="bullet"/>
      <w:lvlText w:val=""/>
      <w:lvlJc w:val="left"/>
      <w:pPr>
        <w:ind w:left="720" w:hanging="360"/>
      </w:pPr>
      <w:rPr>
        <w:rFonts w:ascii="Symbol" w:hAnsi="Symbol" w:hint="default"/>
        <w:color w:val="0072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F421F"/>
    <w:multiLevelType w:val="hybridMultilevel"/>
    <w:tmpl w:val="A63CFEA6"/>
    <w:lvl w:ilvl="0" w:tplc="0809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 w15:restartNumberingAfterBreak="0">
    <w:nsid w:val="04CF2C0E"/>
    <w:multiLevelType w:val="hybridMultilevel"/>
    <w:tmpl w:val="166207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7A2F99"/>
    <w:multiLevelType w:val="hybridMultilevel"/>
    <w:tmpl w:val="2544F838"/>
    <w:lvl w:ilvl="0" w:tplc="B6289BF2">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D215F3F"/>
    <w:multiLevelType w:val="hybridMultilevel"/>
    <w:tmpl w:val="2698DB72"/>
    <w:lvl w:ilvl="0" w:tplc="47B66050">
      <w:start w:val="1"/>
      <w:numFmt w:val="decimal"/>
      <w:lvlText w:val="%1."/>
      <w:lvlJc w:val="left"/>
      <w:pPr>
        <w:ind w:left="720" w:hanging="360"/>
      </w:pPr>
      <w:rPr>
        <w:rFonts w:hint="default"/>
        <w:color w:val="0072C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7A7D7F"/>
    <w:multiLevelType w:val="hybridMultilevel"/>
    <w:tmpl w:val="C9567CA4"/>
    <w:lvl w:ilvl="0" w:tplc="C7965B28">
      <w:start w:val="1"/>
      <w:numFmt w:val="decimal"/>
      <w:lvlText w:val="%1."/>
      <w:lvlJc w:val="left"/>
      <w:pPr>
        <w:ind w:left="720" w:hanging="360"/>
      </w:pPr>
      <w:rPr>
        <w:rFonts w:hint="default"/>
        <w:color w:val="0072C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D37B59"/>
    <w:multiLevelType w:val="hybridMultilevel"/>
    <w:tmpl w:val="8CCE2DB2"/>
    <w:lvl w:ilvl="0" w:tplc="F4FE79CC">
      <w:start w:val="1"/>
      <w:numFmt w:val="decimal"/>
      <w:lvlText w:val="%1."/>
      <w:lvlJc w:val="left"/>
      <w:pPr>
        <w:ind w:left="720" w:hanging="360"/>
      </w:pPr>
      <w:rPr>
        <w:color w:val="0072CE"/>
        <w:u w:val="none"/>
      </w:rPr>
    </w:lvl>
    <w:lvl w:ilvl="1" w:tplc="058E5B3E">
      <w:start w:val="1"/>
      <w:numFmt w:val="lowerLetter"/>
      <w:lvlText w:val="%2."/>
      <w:lvlJc w:val="left"/>
      <w:pPr>
        <w:ind w:left="1440" w:hanging="360"/>
      </w:pPr>
      <w:rPr>
        <w:u w:val="none"/>
      </w:rPr>
    </w:lvl>
    <w:lvl w:ilvl="2" w:tplc="E510247A">
      <w:start w:val="1"/>
      <w:numFmt w:val="lowerRoman"/>
      <w:lvlText w:val="%3."/>
      <w:lvlJc w:val="right"/>
      <w:pPr>
        <w:ind w:left="2160" w:hanging="360"/>
      </w:pPr>
      <w:rPr>
        <w:u w:val="none"/>
      </w:rPr>
    </w:lvl>
    <w:lvl w:ilvl="3" w:tplc="B8A2B886">
      <w:start w:val="1"/>
      <w:numFmt w:val="decimal"/>
      <w:lvlText w:val="%4."/>
      <w:lvlJc w:val="left"/>
      <w:pPr>
        <w:ind w:left="2880" w:hanging="360"/>
      </w:pPr>
      <w:rPr>
        <w:u w:val="none"/>
      </w:rPr>
    </w:lvl>
    <w:lvl w:ilvl="4" w:tplc="98240F98">
      <w:start w:val="1"/>
      <w:numFmt w:val="lowerLetter"/>
      <w:lvlText w:val="%5."/>
      <w:lvlJc w:val="left"/>
      <w:pPr>
        <w:ind w:left="3600" w:hanging="360"/>
      </w:pPr>
      <w:rPr>
        <w:u w:val="none"/>
      </w:rPr>
    </w:lvl>
    <w:lvl w:ilvl="5" w:tplc="7828018C">
      <w:start w:val="1"/>
      <w:numFmt w:val="lowerRoman"/>
      <w:lvlText w:val="%6."/>
      <w:lvlJc w:val="right"/>
      <w:pPr>
        <w:ind w:left="4320" w:hanging="360"/>
      </w:pPr>
      <w:rPr>
        <w:u w:val="none"/>
      </w:rPr>
    </w:lvl>
    <w:lvl w:ilvl="6" w:tplc="C76E5F28">
      <w:start w:val="1"/>
      <w:numFmt w:val="decimal"/>
      <w:lvlText w:val="%7."/>
      <w:lvlJc w:val="left"/>
      <w:pPr>
        <w:ind w:left="5040" w:hanging="360"/>
      </w:pPr>
      <w:rPr>
        <w:u w:val="none"/>
      </w:rPr>
    </w:lvl>
    <w:lvl w:ilvl="7" w:tplc="1658A1D0">
      <w:start w:val="1"/>
      <w:numFmt w:val="lowerLetter"/>
      <w:lvlText w:val="%8."/>
      <w:lvlJc w:val="left"/>
      <w:pPr>
        <w:ind w:left="5760" w:hanging="360"/>
      </w:pPr>
      <w:rPr>
        <w:u w:val="none"/>
      </w:rPr>
    </w:lvl>
    <w:lvl w:ilvl="8" w:tplc="2076B25C">
      <w:start w:val="1"/>
      <w:numFmt w:val="lowerRoman"/>
      <w:lvlText w:val="%9."/>
      <w:lvlJc w:val="right"/>
      <w:pPr>
        <w:ind w:left="6480" w:hanging="360"/>
      </w:pPr>
      <w:rPr>
        <w:u w:val="none"/>
      </w:rPr>
    </w:lvl>
  </w:abstractNum>
  <w:abstractNum w:abstractNumId="8" w15:restartNumberingAfterBreak="0">
    <w:nsid w:val="1D0212D9"/>
    <w:multiLevelType w:val="hybridMultilevel"/>
    <w:tmpl w:val="E5626C52"/>
    <w:lvl w:ilvl="0" w:tplc="F9443F84">
      <w:start w:val="1"/>
      <w:numFmt w:val="bullet"/>
      <w:lvlText w:val=""/>
      <w:lvlJc w:val="left"/>
      <w:pPr>
        <w:ind w:left="720" w:hanging="360"/>
      </w:pPr>
      <w:rPr>
        <w:rFonts w:ascii="Symbol" w:hAnsi="Symbol" w:hint="default"/>
        <w:color w:val="0072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4C1247"/>
    <w:multiLevelType w:val="hybridMultilevel"/>
    <w:tmpl w:val="95509FF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29D46592"/>
    <w:multiLevelType w:val="hybridMultilevel"/>
    <w:tmpl w:val="C9567CA4"/>
    <w:lvl w:ilvl="0" w:tplc="C7965B28">
      <w:start w:val="1"/>
      <w:numFmt w:val="decimal"/>
      <w:lvlText w:val="%1."/>
      <w:lvlJc w:val="left"/>
      <w:pPr>
        <w:ind w:left="720" w:hanging="360"/>
      </w:pPr>
      <w:rPr>
        <w:rFonts w:hint="default"/>
        <w:color w:val="0072C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A94481"/>
    <w:multiLevelType w:val="hybridMultilevel"/>
    <w:tmpl w:val="16CC0B4E"/>
    <w:lvl w:ilvl="0" w:tplc="06F2BD9A">
      <w:start w:val="1"/>
      <w:numFmt w:val="decimal"/>
      <w:lvlText w:val="%1."/>
      <w:lvlJc w:val="left"/>
      <w:pPr>
        <w:ind w:left="720" w:hanging="360"/>
      </w:pPr>
      <w:rPr>
        <w:color w:val="0072C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32426E"/>
    <w:multiLevelType w:val="hybridMultilevel"/>
    <w:tmpl w:val="9C201C1C"/>
    <w:lvl w:ilvl="0" w:tplc="C7965B28">
      <w:start w:val="1"/>
      <w:numFmt w:val="decimal"/>
      <w:lvlText w:val="%1."/>
      <w:lvlJc w:val="left"/>
      <w:pPr>
        <w:ind w:left="720" w:hanging="360"/>
      </w:pPr>
      <w:rPr>
        <w:rFonts w:hint="default"/>
        <w:color w:val="0072C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3036DC"/>
    <w:multiLevelType w:val="hybridMultilevel"/>
    <w:tmpl w:val="C9567CA4"/>
    <w:lvl w:ilvl="0" w:tplc="C7965B28">
      <w:start w:val="1"/>
      <w:numFmt w:val="decimal"/>
      <w:lvlText w:val="%1."/>
      <w:lvlJc w:val="left"/>
      <w:pPr>
        <w:ind w:left="720" w:hanging="360"/>
      </w:pPr>
      <w:rPr>
        <w:rFonts w:hint="default"/>
        <w:color w:val="0072C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DB05DD"/>
    <w:multiLevelType w:val="hybridMultilevel"/>
    <w:tmpl w:val="04B629EE"/>
    <w:lvl w:ilvl="0" w:tplc="F8E2B4D2">
      <w:start w:val="1"/>
      <w:numFmt w:val="bullet"/>
      <w:lvlText w:val=""/>
      <w:lvlJc w:val="left"/>
      <w:pPr>
        <w:ind w:left="720" w:hanging="360"/>
      </w:pPr>
      <w:rPr>
        <w:rFonts w:ascii="Symbol" w:hAnsi="Symbol" w:hint="default"/>
        <w:color w:val="0072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D4366F"/>
    <w:multiLevelType w:val="hybridMultilevel"/>
    <w:tmpl w:val="DF7052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7BB3C5D"/>
    <w:multiLevelType w:val="hybridMultilevel"/>
    <w:tmpl w:val="DB26BB02"/>
    <w:lvl w:ilvl="0" w:tplc="F9443F84">
      <w:start w:val="1"/>
      <w:numFmt w:val="bullet"/>
      <w:lvlText w:val=""/>
      <w:lvlJc w:val="left"/>
      <w:pPr>
        <w:ind w:left="720" w:hanging="360"/>
      </w:pPr>
      <w:rPr>
        <w:rFonts w:ascii="Symbol" w:hAnsi="Symbol" w:hint="default"/>
        <w:color w:val="0072C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AD7E1E"/>
    <w:multiLevelType w:val="hybridMultilevel"/>
    <w:tmpl w:val="3FE231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310986"/>
    <w:multiLevelType w:val="hybridMultilevel"/>
    <w:tmpl w:val="31C0DC5E"/>
    <w:lvl w:ilvl="0" w:tplc="3076A888">
      <w:start w:val="1"/>
      <w:numFmt w:val="decimal"/>
      <w:lvlText w:val="%1."/>
      <w:lvlJc w:val="left"/>
      <w:pPr>
        <w:ind w:left="720" w:hanging="360"/>
      </w:pPr>
      <w:rPr>
        <w:u w:val="none"/>
      </w:rPr>
    </w:lvl>
    <w:lvl w:ilvl="1" w:tplc="E228C122">
      <w:start w:val="1"/>
      <w:numFmt w:val="lowerLetter"/>
      <w:lvlText w:val="%2."/>
      <w:lvlJc w:val="left"/>
      <w:pPr>
        <w:ind w:left="1440" w:hanging="360"/>
      </w:pPr>
      <w:rPr>
        <w:u w:val="none"/>
      </w:rPr>
    </w:lvl>
    <w:lvl w:ilvl="2" w:tplc="D0CA8028">
      <w:start w:val="1"/>
      <w:numFmt w:val="lowerRoman"/>
      <w:lvlText w:val="%3."/>
      <w:lvlJc w:val="right"/>
      <w:pPr>
        <w:ind w:left="2160" w:hanging="360"/>
      </w:pPr>
      <w:rPr>
        <w:u w:val="none"/>
      </w:rPr>
    </w:lvl>
    <w:lvl w:ilvl="3" w:tplc="E2E2AF56">
      <w:start w:val="1"/>
      <w:numFmt w:val="decimal"/>
      <w:lvlText w:val="%4."/>
      <w:lvlJc w:val="left"/>
      <w:pPr>
        <w:ind w:left="2880" w:hanging="360"/>
      </w:pPr>
      <w:rPr>
        <w:u w:val="none"/>
      </w:rPr>
    </w:lvl>
    <w:lvl w:ilvl="4" w:tplc="FE164864">
      <w:start w:val="1"/>
      <w:numFmt w:val="lowerLetter"/>
      <w:lvlText w:val="%5."/>
      <w:lvlJc w:val="left"/>
      <w:pPr>
        <w:ind w:left="3600" w:hanging="360"/>
      </w:pPr>
      <w:rPr>
        <w:u w:val="none"/>
      </w:rPr>
    </w:lvl>
    <w:lvl w:ilvl="5" w:tplc="8B5A7274">
      <w:start w:val="1"/>
      <w:numFmt w:val="lowerRoman"/>
      <w:lvlText w:val="%6."/>
      <w:lvlJc w:val="right"/>
      <w:pPr>
        <w:ind w:left="4320" w:hanging="360"/>
      </w:pPr>
      <w:rPr>
        <w:u w:val="none"/>
      </w:rPr>
    </w:lvl>
    <w:lvl w:ilvl="6" w:tplc="26BC5CDE">
      <w:start w:val="1"/>
      <w:numFmt w:val="decimal"/>
      <w:lvlText w:val="%7."/>
      <w:lvlJc w:val="left"/>
      <w:pPr>
        <w:ind w:left="5040" w:hanging="360"/>
      </w:pPr>
      <w:rPr>
        <w:u w:val="none"/>
      </w:rPr>
    </w:lvl>
    <w:lvl w:ilvl="7" w:tplc="1F64B680">
      <w:start w:val="1"/>
      <w:numFmt w:val="lowerLetter"/>
      <w:lvlText w:val="%8."/>
      <w:lvlJc w:val="left"/>
      <w:pPr>
        <w:ind w:left="5760" w:hanging="360"/>
      </w:pPr>
      <w:rPr>
        <w:u w:val="none"/>
      </w:rPr>
    </w:lvl>
    <w:lvl w:ilvl="8" w:tplc="03B6BAFC">
      <w:start w:val="1"/>
      <w:numFmt w:val="lowerRoman"/>
      <w:lvlText w:val="%9."/>
      <w:lvlJc w:val="right"/>
      <w:pPr>
        <w:ind w:left="6480" w:hanging="360"/>
      </w:pPr>
      <w:rPr>
        <w:u w:val="none"/>
      </w:rPr>
    </w:lvl>
  </w:abstractNum>
  <w:abstractNum w:abstractNumId="19" w15:restartNumberingAfterBreak="0">
    <w:nsid w:val="77B06F1B"/>
    <w:multiLevelType w:val="hybridMultilevel"/>
    <w:tmpl w:val="C9567CA4"/>
    <w:lvl w:ilvl="0" w:tplc="C7965B28">
      <w:start w:val="1"/>
      <w:numFmt w:val="decimal"/>
      <w:lvlText w:val="%1."/>
      <w:lvlJc w:val="left"/>
      <w:pPr>
        <w:ind w:left="720" w:hanging="360"/>
      </w:pPr>
      <w:rPr>
        <w:rFonts w:hint="default"/>
        <w:color w:val="0072C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F7A4182"/>
    <w:multiLevelType w:val="hybridMultilevel"/>
    <w:tmpl w:val="16E0DAF2"/>
    <w:lvl w:ilvl="0" w:tplc="9030245C">
      <w:start w:val="1"/>
      <w:numFmt w:val="decimal"/>
      <w:pStyle w:val="Heading1"/>
      <w:lvlText w:val="%1"/>
      <w:lvlJc w:val="left"/>
      <w:pPr>
        <w:ind w:left="432" w:hanging="432"/>
      </w:pPr>
    </w:lvl>
    <w:lvl w:ilvl="1" w:tplc="5B869B52">
      <w:start w:val="1"/>
      <w:numFmt w:val="decimal"/>
      <w:pStyle w:val="Heading2"/>
      <w:lvlText w:val="%1.%2"/>
      <w:lvlJc w:val="left"/>
      <w:pPr>
        <w:ind w:left="576" w:hanging="576"/>
      </w:pPr>
    </w:lvl>
    <w:lvl w:ilvl="2" w:tplc="2E10A614">
      <w:start w:val="1"/>
      <w:numFmt w:val="decimal"/>
      <w:pStyle w:val="Heading3"/>
      <w:lvlText w:val="%1.%2.%3"/>
      <w:lvlJc w:val="left"/>
      <w:pPr>
        <w:ind w:left="720" w:hanging="720"/>
      </w:pPr>
    </w:lvl>
    <w:lvl w:ilvl="3" w:tplc="E4C26B2A">
      <w:start w:val="1"/>
      <w:numFmt w:val="decimal"/>
      <w:pStyle w:val="Heading4"/>
      <w:lvlText w:val="%1.%2.%3.%4"/>
      <w:lvlJc w:val="left"/>
      <w:pPr>
        <w:ind w:left="864" w:hanging="864"/>
      </w:pPr>
    </w:lvl>
    <w:lvl w:ilvl="4" w:tplc="AA305C96">
      <w:start w:val="1"/>
      <w:numFmt w:val="decimal"/>
      <w:pStyle w:val="Heading5"/>
      <w:lvlText w:val="%1.%2.%3.%4.%5"/>
      <w:lvlJc w:val="left"/>
      <w:pPr>
        <w:ind w:left="1008" w:hanging="1008"/>
      </w:pPr>
    </w:lvl>
    <w:lvl w:ilvl="5" w:tplc="5AA28A26">
      <w:start w:val="1"/>
      <w:numFmt w:val="decimal"/>
      <w:pStyle w:val="Heading6"/>
      <w:lvlText w:val="%1.%2.%3.%4.%5.%6"/>
      <w:lvlJc w:val="left"/>
      <w:pPr>
        <w:ind w:left="1152" w:hanging="1152"/>
      </w:pPr>
    </w:lvl>
    <w:lvl w:ilvl="6" w:tplc="64A0A332">
      <w:start w:val="1"/>
      <w:numFmt w:val="decimal"/>
      <w:pStyle w:val="Heading7"/>
      <w:lvlText w:val="%1.%2.%3.%4.%5.%6.%7"/>
      <w:lvlJc w:val="left"/>
      <w:pPr>
        <w:ind w:left="1296" w:hanging="1296"/>
      </w:pPr>
    </w:lvl>
    <w:lvl w:ilvl="7" w:tplc="442493B0">
      <w:start w:val="1"/>
      <w:numFmt w:val="decimal"/>
      <w:pStyle w:val="Heading8"/>
      <w:lvlText w:val="%1.%2.%3.%4.%5.%6.%7.%8"/>
      <w:lvlJc w:val="left"/>
      <w:pPr>
        <w:ind w:left="1440" w:hanging="1440"/>
      </w:pPr>
    </w:lvl>
    <w:lvl w:ilvl="8" w:tplc="685C067C">
      <w:start w:val="1"/>
      <w:numFmt w:val="decimal"/>
      <w:pStyle w:val="Heading9"/>
      <w:lvlText w:val="%1.%2.%3.%4.%5.%6.%7.%8.%9"/>
      <w:lvlJc w:val="left"/>
      <w:pPr>
        <w:ind w:left="1584" w:hanging="1584"/>
      </w:pPr>
    </w:lvl>
  </w:abstractNum>
  <w:num w:numId="1">
    <w:abstractNumId w:val="0"/>
  </w:num>
  <w:num w:numId="2">
    <w:abstractNumId w:val="20"/>
  </w:num>
  <w:num w:numId="3">
    <w:abstractNumId w:val="12"/>
  </w:num>
  <w:num w:numId="4">
    <w:abstractNumId w:val="8"/>
  </w:num>
  <w:num w:numId="5">
    <w:abstractNumId w:val="14"/>
  </w:num>
  <w:num w:numId="6">
    <w:abstractNumId w:val="15"/>
  </w:num>
  <w:num w:numId="7">
    <w:abstractNumId w:val="11"/>
  </w:num>
  <w:num w:numId="8">
    <w:abstractNumId w:val="1"/>
  </w:num>
  <w:num w:numId="9">
    <w:abstractNumId w:val="13"/>
  </w:num>
  <w:num w:numId="10">
    <w:abstractNumId w:val="7"/>
  </w:num>
  <w:num w:numId="11">
    <w:abstractNumId w:val="18"/>
  </w:num>
  <w:num w:numId="12">
    <w:abstractNumId w:val="19"/>
  </w:num>
  <w:num w:numId="13">
    <w:abstractNumId w:val="2"/>
  </w:num>
  <w:num w:numId="14">
    <w:abstractNumId w:val="10"/>
  </w:num>
  <w:num w:numId="15">
    <w:abstractNumId w:val="6"/>
  </w:num>
  <w:num w:numId="16">
    <w:abstractNumId w:val="9"/>
  </w:num>
  <w:num w:numId="17">
    <w:abstractNumId w:val="4"/>
  </w:num>
  <w:num w:numId="18">
    <w:abstractNumId w:val="17"/>
  </w:num>
  <w:num w:numId="19">
    <w:abstractNumId w:val="5"/>
  </w:num>
  <w:num w:numId="20">
    <w:abstractNumId w:val="3"/>
  </w:num>
  <w:num w:numId="21">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EF9"/>
    <w:rsid w:val="000013D5"/>
    <w:rsid w:val="00003C19"/>
    <w:rsid w:val="00004121"/>
    <w:rsid w:val="00006D00"/>
    <w:rsid w:val="000152D1"/>
    <w:rsid w:val="00022031"/>
    <w:rsid w:val="00031ECE"/>
    <w:rsid w:val="00034D61"/>
    <w:rsid w:val="0004116C"/>
    <w:rsid w:val="0004126C"/>
    <w:rsid w:val="00043397"/>
    <w:rsid w:val="00044B52"/>
    <w:rsid w:val="00044C50"/>
    <w:rsid w:val="00046A80"/>
    <w:rsid w:val="000470A5"/>
    <w:rsid w:val="000509AF"/>
    <w:rsid w:val="00052915"/>
    <w:rsid w:val="00053363"/>
    <w:rsid w:val="0005411D"/>
    <w:rsid w:val="00057CF7"/>
    <w:rsid w:val="00060E26"/>
    <w:rsid w:val="00070293"/>
    <w:rsid w:val="00070B6B"/>
    <w:rsid w:val="00073301"/>
    <w:rsid w:val="0007622A"/>
    <w:rsid w:val="000819B1"/>
    <w:rsid w:val="000835BC"/>
    <w:rsid w:val="0008618A"/>
    <w:rsid w:val="00086385"/>
    <w:rsid w:val="00091920"/>
    <w:rsid w:val="00092909"/>
    <w:rsid w:val="00092C95"/>
    <w:rsid w:val="00097B38"/>
    <w:rsid w:val="000A0815"/>
    <w:rsid w:val="000A4439"/>
    <w:rsid w:val="000A48A2"/>
    <w:rsid w:val="000A6402"/>
    <w:rsid w:val="000B1040"/>
    <w:rsid w:val="000B1486"/>
    <w:rsid w:val="000B1A10"/>
    <w:rsid w:val="000B2B04"/>
    <w:rsid w:val="000B6A03"/>
    <w:rsid w:val="000B71A3"/>
    <w:rsid w:val="000C00D8"/>
    <w:rsid w:val="000C2ED3"/>
    <w:rsid w:val="000C4083"/>
    <w:rsid w:val="000C6231"/>
    <w:rsid w:val="000D0A84"/>
    <w:rsid w:val="000D1EC1"/>
    <w:rsid w:val="000D52FE"/>
    <w:rsid w:val="000E477D"/>
    <w:rsid w:val="000E53D9"/>
    <w:rsid w:val="000E5F9C"/>
    <w:rsid w:val="000E6E6F"/>
    <w:rsid w:val="000F22C6"/>
    <w:rsid w:val="000F461A"/>
    <w:rsid w:val="000F512F"/>
    <w:rsid w:val="000F556E"/>
    <w:rsid w:val="0010158B"/>
    <w:rsid w:val="001032D7"/>
    <w:rsid w:val="00105375"/>
    <w:rsid w:val="0010723A"/>
    <w:rsid w:val="00112399"/>
    <w:rsid w:val="001139F1"/>
    <w:rsid w:val="00113BC6"/>
    <w:rsid w:val="00116697"/>
    <w:rsid w:val="00124156"/>
    <w:rsid w:val="00126119"/>
    <w:rsid w:val="00127C3F"/>
    <w:rsid w:val="001304B5"/>
    <w:rsid w:val="00130C33"/>
    <w:rsid w:val="00130FAC"/>
    <w:rsid w:val="00134E1E"/>
    <w:rsid w:val="001363BC"/>
    <w:rsid w:val="00136ACC"/>
    <w:rsid w:val="001376CE"/>
    <w:rsid w:val="00140D8F"/>
    <w:rsid w:val="00141502"/>
    <w:rsid w:val="0014352F"/>
    <w:rsid w:val="00145729"/>
    <w:rsid w:val="0014599E"/>
    <w:rsid w:val="001468A5"/>
    <w:rsid w:val="001512A0"/>
    <w:rsid w:val="00152D06"/>
    <w:rsid w:val="001545D4"/>
    <w:rsid w:val="001565C0"/>
    <w:rsid w:val="0016356D"/>
    <w:rsid w:val="001647A4"/>
    <w:rsid w:val="001660AB"/>
    <w:rsid w:val="001665E7"/>
    <w:rsid w:val="00170C29"/>
    <w:rsid w:val="00170F9A"/>
    <w:rsid w:val="001730F9"/>
    <w:rsid w:val="00174801"/>
    <w:rsid w:val="0017588A"/>
    <w:rsid w:val="00176763"/>
    <w:rsid w:val="00177E82"/>
    <w:rsid w:val="00183AE1"/>
    <w:rsid w:val="00184ED5"/>
    <w:rsid w:val="00187021"/>
    <w:rsid w:val="00187641"/>
    <w:rsid w:val="001916C8"/>
    <w:rsid w:val="0019299C"/>
    <w:rsid w:val="00193067"/>
    <w:rsid w:val="00193231"/>
    <w:rsid w:val="00194091"/>
    <w:rsid w:val="00194343"/>
    <w:rsid w:val="0019460A"/>
    <w:rsid w:val="00195381"/>
    <w:rsid w:val="001A23D5"/>
    <w:rsid w:val="001A3E22"/>
    <w:rsid w:val="001A4457"/>
    <w:rsid w:val="001A493D"/>
    <w:rsid w:val="001A4DE5"/>
    <w:rsid w:val="001A5B48"/>
    <w:rsid w:val="001A6E98"/>
    <w:rsid w:val="001A753C"/>
    <w:rsid w:val="001A76CC"/>
    <w:rsid w:val="001B1E81"/>
    <w:rsid w:val="001B251E"/>
    <w:rsid w:val="001B2A67"/>
    <w:rsid w:val="001B3359"/>
    <w:rsid w:val="001B44B0"/>
    <w:rsid w:val="001B4938"/>
    <w:rsid w:val="001B5DCD"/>
    <w:rsid w:val="001C290A"/>
    <w:rsid w:val="001C2F72"/>
    <w:rsid w:val="001C41EF"/>
    <w:rsid w:val="001C6986"/>
    <w:rsid w:val="001C6D41"/>
    <w:rsid w:val="001D05EB"/>
    <w:rsid w:val="001D2904"/>
    <w:rsid w:val="001D2B8F"/>
    <w:rsid w:val="001D2E4B"/>
    <w:rsid w:val="001D36E1"/>
    <w:rsid w:val="001D5F27"/>
    <w:rsid w:val="001E1904"/>
    <w:rsid w:val="001F0994"/>
    <w:rsid w:val="001F28DE"/>
    <w:rsid w:val="001F29C8"/>
    <w:rsid w:val="001F3102"/>
    <w:rsid w:val="001F6E99"/>
    <w:rsid w:val="00200704"/>
    <w:rsid w:val="002035DB"/>
    <w:rsid w:val="00210DEF"/>
    <w:rsid w:val="00211FD5"/>
    <w:rsid w:val="00212C1D"/>
    <w:rsid w:val="0021311C"/>
    <w:rsid w:val="0021647A"/>
    <w:rsid w:val="00216C9E"/>
    <w:rsid w:val="00217B0D"/>
    <w:rsid w:val="00220530"/>
    <w:rsid w:val="00221014"/>
    <w:rsid w:val="002232C1"/>
    <w:rsid w:val="00230672"/>
    <w:rsid w:val="002311DD"/>
    <w:rsid w:val="002337A4"/>
    <w:rsid w:val="002345EC"/>
    <w:rsid w:val="0023592C"/>
    <w:rsid w:val="0023755A"/>
    <w:rsid w:val="002414D4"/>
    <w:rsid w:val="00242500"/>
    <w:rsid w:val="002458BE"/>
    <w:rsid w:val="00245D84"/>
    <w:rsid w:val="00250D77"/>
    <w:rsid w:val="0025731A"/>
    <w:rsid w:val="00261433"/>
    <w:rsid w:val="00263177"/>
    <w:rsid w:val="002632C1"/>
    <w:rsid w:val="0026470F"/>
    <w:rsid w:val="002729A8"/>
    <w:rsid w:val="00272EC9"/>
    <w:rsid w:val="002747B6"/>
    <w:rsid w:val="00274B6C"/>
    <w:rsid w:val="00274F1C"/>
    <w:rsid w:val="00276FD6"/>
    <w:rsid w:val="002820EF"/>
    <w:rsid w:val="00282C21"/>
    <w:rsid w:val="00283B1E"/>
    <w:rsid w:val="00284FE1"/>
    <w:rsid w:val="0028509D"/>
    <w:rsid w:val="00285C07"/>
    <w:rsid w:val="00286B0D"/>
    <w:rsid w:val="00287688"/>
    <w:rsid w:val="00287A6D"/>
    <w:rsid w:val="00290F57"/>
    <w:rsid w:val="002919C9"/>
    <w:rsid w:val="002942B8"/>
    <w:rsid w:val="002943EC"/>
    <w:rsid w:val="002959CD"/>
    <w:rsid w:val="00296B5D"/>
    <w:rsid w:val="00297925"/>
    <w:rsid w:val="002A0F14"/>
    <w:rsid w:val="002A1B8E"/>
    <w:rsid w:val="002A380F"/>
    <w:rsid w:val="002A3EBA"/>
    <w:rsid w:val="002A3F4B"/>
    <w:rsid w:val="002A5E3E"/>
    <w:rsid w:val="002B1845"/>
    <w:rsid w:val="002B2250"/>
    <w:rsid w:val="002B2FC4"/>
    <w:rsid w:val="002B3A7E"/>
    <w:rsid w:val="002B6ABA"/>
    <w:rsid w:val="002B6D75"/>
    <w:rsid w:val="002C067A"/>
    <w:rsid w:val="002C0BFB"/>
    <w:rsid w:val="002C2B98"/>
    <w:rsid w:val="002C342B"/>
    <w:rsid w:val="002C3928"/>
    <w:rsid w:val="002C3983"/>
    <w:rsid w:val="002C62FF"/>
    <w:rsid w:val="002C7251"/>
    <w:rsid w:val="002D0543"/>
    <w:rsid w:val="002D300C"/>
    <w:rsid w:val="002D38AF"/>
    <w:rsid w:val="002D454B"/>
    <w:rsid w:val="002D673A"/>
    <w:rsid w:val="002E17D1"/>
    <w:rsid w:val="002E2BEC"/>
    <w:rsid w:val="002E69C7"/>
    <w:rsid w:val="002F1F1F"/>
    <w:rsid w:val="002F39B7"/>
    <w:rsid w:val="002F408A"/>
    <w:rsid w:val="002F485E"/>
    <w:rsid w:val="002F602C"/>
    <w:rsid w:val="002F65D8"/>
    <w:rsid w:val="002F6B7A"/>
    <w:rsid w:val="002F72FB"/>
    <w:rsid w:val="00302733"/>
    <w:rsid w:val="00302FCF"/>
    <w:rsid w:val="00303C44"/>
    <w:rsid w:val="0030476D"/>
    <w:rsid w:val="00305AB6"/>
    <w:rsid w:val="00310049"/>
    <w:rsid w:val="00314C54"/>
    <w:rsid w:val="00320DD4"/>
    <w:rsid w:val="00321318"/>
    <w:rsid w:val="00321462"/>
    <w:rsid w:val="00326086"/>
    <w:rsid w:val="00327726"/>
    <w:rsid w:val="00332AA5"/>
    <w:rsid w:val="00335F1D"/>
    <w:rsid w:val="003369F9"/>
    <w:rsid w:val="00336AC6"/>
    <w:rsid w:val="00336CA1"/>
    <w:rsid w:val="003422C7"/>
    <w:rsid w:val="003427C3"/>
    <w:rsid w:val="00343D1E"/>
    <w:rsid w:val="0035285A"/>
    <w:rsid w:val="00353E12"/>
    <w:rsid w:val="003557CF"/>
    <w:rsid w:val="00356F80"/>
    <w:rsid w:val="003610AC"/>
    <w:rsid w:val="003655F8"/>
    <w:rsid w:val="0036694D"/>
    <w:rsid w:val="00370466"/>
    <w:rsid w:val="00372016"/>
    <w:rsid w:val="003748D5"/>
    <w:rsid w:val="00377BA3"/>
    <w:rsid w:val="003800A9"/>
    <w:rsid w:val="003801A6"/>
    <w:rsid w:val="0038295E"/>
    <w:rsid w:val="00382B7E"/>
    <w:rsid w:val="0038425C"/>
    <w:rsid w:val="00384988"/>
    <w:rsid w:val="00387A90"/>
    <w:rsid w:val="0039145F"/>
    <w:rsid w:val="00394BC6"/>
    <w:rsid w:val="00395320"/>
    <w:rsid w:val="0039618A"/>
    <w:rsid w:val="00396883"/>
    <w:rsid w:val="00396C84"/>
    <w:rsid w:val="00397A90"/>
    <w:rsid w:val="003A2409"/>
    <w:rsid w:val="003A3D58"/>
    <w:rsid w:val="003B09DB"/>
    <w:rsid w:val="003B130E"/>
    <w:rsid w:val="003B2E20"/>
    <w:rsid w:val="003B3A07"/>
    <w:rsid w:val="003B432E"/>
    <w:rsid w:val="003B4A4B"/>
    <w:rsid w:val="003B736B"/>
    <w:rsid w:val="003B7E8A"/>
    <w:rsid w:val="003C0633"/>
    <w:rsid w:val="003C07DA"/>
    <w:rsid w:val="003C1B2E"/>
    <w:rsid w:val="003C2908"/>
    <w:rsid w:val="003C2CC1"/>
    <w:rsid w:val="003C3A3F"/>
    <w:rsid w:val="003C576A"/>
    <w:rsid w:val="003C7ECF"/>
    <w:rsid w:val="003D124A"/>
    <w:rsid w:val="003D441C"/>
    <w:rsid w:val="003D6A62"/>
    <w:rsid w:val="003D7016"/>
    <w:rsid w:val="003D7539"/>
    <w:rsid w:val="003E150F"/>
    <w:rsid w:val="003E26A5"/>
    <w:rsid w:val="003E2A0D"/>
    <w:rsid w:val="003E33B2"/>
    <w:rsid w:val="003E6300"/>
    <w:rsid w:val="003E6374"/>
    <w:rsid w:val="003E71D7"/>
    <w:rsid w:val="003F019B"/>
    <w:rsid w:val="003F0A86"/>
    <w:rsid w:val="003F15B5"/>
    <w:rsid w:val="003F1620"/>
    <w:rsid w:val="003F359A"/>
    <w:rsid w:val="00400B41"/>
    <w:rsid w:val="0040200E"/>
    <w:rsid w:val="00402AAE"/>
    <w:rsid w:val="00403873"/>
    <w:rsid w:val="004047DD"/>
    <w:rsid w:val="00405110"/>
    <w:rsid w:val="004110BA"/>
    <w:rsid w:val="00411971"/>
    <w:rsid w:val="00412677"/>
    <w:rsid w:val="004137A9"/>
    <w:rsid w:val="00415FA4"/>
    <w:rsid w:val="0042275B"/>
    <w:rsid w:val="00422A27"/>
    <w:rsid w:val="00422EB3"/>
    <w:rsid w:val="004231E3"/>
    <w:rsid w:val="00427737"/>
    <w:rsid w:val="00431514"/>
    <w:rsid w:val="004375B3"/>
    <w:rsid w:val="00443F4A"/>
    <w:rsid w:val="004472BE"/>
    <w:rsid w:val="00451A1B"/>
    <w:rsid w:val="00453149"/>
    <w:rsid w:val="004548BC"/>
    <w:rsid w:val="0045652C"/>
    <w:rsid w:val="00456F7D"/>
    <w:rsid w:val="004674D6"/>
    <w:rsid w:val="00467612"/>
    <w:rsid w:val="00473181"/>
    <w:rsid w:val="00473AD6"/>
    <w:rsid w:val="00474EF5"/>
    <w:rsid w:val="004755C8"/>
    <w:rsid w:val="00482F92"/>
    <w:rsid w:val="00490276"/>
    <w:rsid w:val="0049065D"/>
    <w:rsid w:val="00493427"/>
    <w:rsid w:val="00493A85"/>
    <w:rsid w:val="00493C0C"/>
    <w:rsid w:val="00497100"/>
    <w:rsid w:val="004A3400"/>
    <w:rsid w:val="004A38FB"/>
    <w:rsid w:val="004A47A0"/>
    <w:rsid w:val="004A52A5"/>
    <w:rsid w:val="004A756A"/>
    <w:rsid w:val="004B7F59"/>
    <w:rsid w:val="004B7FB0"/>
    <w:rsid w:val="004C0B69"/>
    <w:rsid w:val="004C150B"/>
    <w:rsid w:val="004C39A9"/>
    <w:rsid w:val="004C3E3B"/>
    <w:rsid w:val="004C533B"/>
    <w:rsid w:val="004C73EB"/>
    <w:rsid w:val="004C76DD"/>
    <w:rsid w:val="004D5A13"/>
    <w:rsid w:val="004E4081"/>
    <w:rsid w:val="004E6CF1"/>
    <w:rsid w:val="004F1400"/>
    <w:rsid w:val="004F19C0"/>
    <w:rsid w:val="004F2614"/>
    <w:rsid w:val="004F689B"/>
    <w:rsid w:val="004F6BD1"/>
    <w:rsid w:val="005003EF"/>
    <w:rsid w:val="00500B98"/>
    <w:rsid w:val="00501915"/>
    <w:rsid w:val="00502E5D"/>
    <w:rsid w:val="005038A7"/>
    <w:rsid w:val="00503A5D"/>
    <w:rsid w:val="0050514F"/>
    <w:rsid w:val="00506DA6"/>
    <w:rsid w:val="0051022D"/>
    <w:rsid w:val="00517AFC"/>
    <w:rsid w:val="005210A7"/>
    <w:rsid w:val="00524679"/>
    <w:rsid w:val="00526C85"/>
    <w:rsid w:val="0053004C"/>
    <w:rsid w:val="00532617"/>
    <w:rsid w:val="005330E7"/>
    <w:rsid w:val="00534D01"/>
    <w:rsid w:val="00535F95"/>
    <w:rsid w:val="00537EF9"/>
    <w:rsid w:val="0054015A"/>
    <w:rsid w:val="00540529"/>
    <w:rsid w:val="00541040"/>
    <w:rsid w:val="005424F2"/>
    <w:rsid w:val="0054299A"/>
    <w:rsid w:val="00544947"/>
    <w:rsid w:val="00546764"/>
    <w:rsid w:val="00546A84"/>
    <w:rsid w:val="0055024D"/>
    <w:rsid w:val="00551F99"/>
    <w:rsid w:val="00554CEB"/>
    <w:rsid w:val="00562985"/>
    <w:rsid w:val="005641F0"/>
    <w:rsid w:val="00564E99"/>
    <w:rsid w:val="00565536"/>
    <w:rsid w:val="005738CD"/>
    <w:rsid w:val="00574A38"/>
    <w:rsid w:val="005764E4"/>
    <w:rsid w:val="005772F3"/>
    <w:rsid w:val="005778FA"/>
    <w:rsid w:val="005805F8"/>
    <w:rsid w:val="005823FE"/>
    <w:rsid w:val="00586CD5"/>
    <w:rsid w:val="005872D8"/>
    <w:rsid w:val="00591B80"/>
    <w:rsid w:val="00593097"/>
    <w:rsid w:val="005944F5"/>
    <w:rsid w:val="0059483E"/>
    <w:rsid w:val="005960D0"/>
    <w:rsid w:val="00596FC3"/>
    <w:rsid w:val="005A197E"/>
    <w:rsid w:val="005A3170"/>
    <w:rsid w:val="005A47D1"/>
    <w:rsid w:val="005A652F"/>
    <w:rsid w:val="005B3861"/>
    <w:rsid w:val="005C30E5"/>
    <w:rsid w:val="005D014C"/>
    <w:rsid w:val="005D03C0"/>
    <w:rsid w:val="005D5D0C"/>
    <w:rsid w:val="005E125E"/>
    <w:rsid w:val="005E16E4"/>
    <w:rsid w:val="005E44CE"/>
    <w:rsid w:val="005E5621"/>
    <w:rsid w:val="005E67E0"/>
    <w:rsid w:val="005F48F9"/>
    <w:rsid w:val="005F5F8B"/>
    <w:rsid w:val="005F782D"/>
    <w:rsid w:val="00601825"/>
    <w:rsid w:val="00602DEC"/>
    <w:rsid w:val="00611021"/>
    <w:rsid w:val="006137C5"/>
    <w:rsid w:val="006151E9"/>
    <w:rsid w:val="0061640F"/>
    <w:rsid w:val="00616470"/>
    <w:rsid w:val="00621138"/>
    <w:rsid w:val="00621BAB"/>
    <w:rsid w:val="0062435D"/>
    <w:rsid w:val="006256B5"/>
    <w:rsid w:val="006277EB"/>
    <w:rsid w:val="0062791C"/>
    <w:rsid w:val="006328F0"/>
    <w:rsid w:val="00634A8F"/>
    <w:rsid w:val="00641641"/>
    <w:rsid w:val="00644E5F"/>
    <w:rsid w:val="00646A28"/>
    <w:rsid w:val="006510D0"/>
    <w:rsid w:val="00652BEB"/>
    <w:rsid w:val="00656C33"/>
    <w:rsid w:val="00660051"/>
    <w:rsid w:val="006623BB"/>
    <w:rsid w:val="006626A8"/>
    <w:rsid w:val="00664E22"/>
    <w:rsid w:val="00667155"/>
    <w:rsid w:val="006675B0"/>
    <w:rsid w:val="0067303D"/>
    <w:rsid w:val="00673AD4"/>
    <w:rsid w:val="006830E5"/>
    <w:rsid w:val="00683D58"/>
    <w:rsid w:val="006842A1"/>
    <w:rsid w:val="0068493D"/>
    <w:rsid w:val="0068612D"/>
    <w:rsid w:val="00690097"/>
    <w:rsid w:val="00696AED"/>
    <w:rsid w:val="00696CF2"/>
    <w:rsid w:val="006A01E9"/>
    <w:rsid w:val="006A1845"/>
    <w:rsid w:val="006A6291"/>
    <w:rsid w:val="006A6AE6"/>
    <w:rsid w:val="006A721C"/>
    <w:rsid w:val="006B0CD9"/>
    <w:rsid w:val="006B0F2E"/>
    <w:rsid w:val="006B225F"/>
    <w:rsid w:val="006B3B87"/>
    <w:rsid w:val="006B5C0A"/>
    <w:rsid w:val="006B7C69"/>
    <w:rsid w:val="006C334C"/>
    <w:rsid w:val="006C75C9"/>
    <w:rsid w:val="006D1F83"/>
    <w:rsid w:val="006D40D9"/>
    <w:rsid w:val="006D5B70"/>
    <w:rsid w:val="006D6138"/>
    <w:rsid w:val="006D70EB"/>
    <w:rsid w:val="006D71A2"/>
    <w:rsid w:val="006E09C6"/>
    <w:rsid w:val="006E3A38"/>
    <w:rsid w:val="006E43E6"/>
    <w:rsid w:val="006E46AB"/>
    <w:rsid w:val="006E4C0B"/>
    <w:rsid w:val="006E5612"/>
    <w:rsid w:val="006F4156"/>
    <w:rsid w:val="007005A3"/>
    <w:rsid w:val="007044FF"/>
    <w:rsid w:val="00706CC9"/>
    <w:rsid w:val="007106A8"/>
    <w:rsid w:val="00711911"/>
    <w:rsid w:val="00712EFB"/>
    <w:rsid w:val="00713F37"/>
    <w:rsid w:val="00716BCB"/>
    <w:rsid w:val="007202BB"/>
    <w:rsid w:val="007214A5"/>
    <w:rsid w:val="0072593E"/>
    <w:rsid w:val="00726281"/>
    <w:rsid w:val="00733DCF"/>
    <w:rsid w:val="00741BEC"/>
    <w:rsid w:val="007438A6"/>
    <w:rsid w:val="007440ED"/>
    <w:rsid w:val="00744B71"/>
    <w:rsid w:val="0074782C"/>
    <w:rsid w:val="00751190"/>
    <w:rsid w:val="007514D5"/>
    <w:rsid w:val="007521EA"/>
    <w:rsid w:val="00760321"/>
    <w:rsid w:val="00760371"/>
    <w:rsid w:val="00761890"/>
    <w:rsid w:val="00762386"/>
    <w:rsid w:val="00763E0E"/>
    <w:rsid w:val="0076624D"/>
    <w:rsid w:val="0076715B"/>
    <w:rsid w:val="0077022B"/>
    <w:rsid w:val="007708A5"/>
    <w:rsid w:val="00771B18"/>
    <w:rsid w:val="00776160"/>
    <w:rsid w:val="00780D22"/>
    <w:rsid w:val="00781E3D"/>
    <w:rsid w:val="00781F99"/>
    <w:rsid w:val="00785696"/>
    <w:rsid w:val="00786241"/>
    <w:rsid w:val="00786713"/>
    <w:rsid w:val="0078674B"/>
    <w:rsid w:val="00786C8B"/>
    <w:rsid w:val="00790CF6"/>
    <w:rsid w:val="00790CFC"/>
    <w:rsid w:val="00794638"/>
    <w:rsid w:val="00795F74"/>
    <w:rsid w:val="007A12F1"/>
    <w:rsid w:val="007A1E5E"/>
    <w:rsid w:val="007A284E"/>
    <w:rsid w:val="007A3ADB"/>
    <w:rsid w:val="007A45BC"/>
    <w:rsid w:val="007A4B09"/>
    <w:rsid w:val="007A4DB9"/>
    <w:rsid w:val="007A6676"/>
    <w:rsid w:val="007A6BE9"/>
    <w:rsid w:val="007A7135"/>
    <w:rsid w:val="007B10BC"/>
    <w:rsid w:val="007B1582"/>
    <w:rsid w:val="007B21E6"/>
    <w:rsid w:val="007B46F6"/>
    <w:rsid w:val="007B5E7D"/>
    <w:rsid w:val="007B740B"/>
    <w:rsid w:val="007B7FA2"/>
    <w:rsid w:val="007C2C92"/>
    <w:rsid w:val="007C3DCB"/>
    <w:rsid w:val="007C6EAC"/>
    <w:rsid w:val="007D0923"/>
    <w:rsid w:val="007D1509"/>
    <w:rsid w:val="007D2813"/>
    <w:rsid w:val="007E0576"/>
    <w:rsid w:val="007E4B0A"/>
    <w:rsid w:val="007F5AC6"/>
    <w:rsid w:val="007F6E2D"/>
    <w:rsid w:val="00800354"/>
    <w:rsid w:val="008015FD"/>
    <w:rsid w:val="00801A76"/>
    <w:rsid w:val="008033A1"/>
    <w:rsid w:val="008036A4"/>
    <w:rsid w:val="008050FD"/>
    <w:rsid w:val="0080537D"/>
    <w:rsid w:val="00814AF5"/>
    <w:rsid w:val="0081566E"/>
    <w:rsid w:val="008202A8"/>
    <w:rsid w:val="00821216"/>
    <w:rsid w:val="0083063D"/>
    <w:rsid w:val="00831AE1"/>
    <w:rsid w:val="008325F1"/>
    <w:rsid w:val="00833E30"/>
    <w:rsid w:val="008373DA"/>
    <w:rsid w:val="00840CD5"/>
    <w:rsid w:val="008417AB"/>
    <w:rsid w:val="00842FA0"/>
    <w:rsid w:val="0084453C"/>
    <w:rsid w:val="00850566"/>
    <w:rsid w:val="00851919"/>
    <w:rsid w:val="00852D06"/>
    <w:rsid w:val="0085407F"/>
    <w:rsid w:val="00854DCD"/>
    <w:rsid w:val="00857A3B"/>
    <w:rsid w:val="008630A1"/>
    <w:rsid w:val="00864E32"/>
    <w:rsid w:val="00865A01"/>
    <w:rsid w:val="008717CB"/>
    <w:rsid w:val="008719B8"/>
    <w:rsid w:val="00872B67"/>
    <w:rsid w:val="00880DB0"/>
    <w:rsid w:val="00881AF5"/>
    <w:rsid w:val="00885890"/>
    <w:rsid w:val="00892BCA"/>
    <w:rsid w:val="00895C41"/>
    <w:rsid w:val="00897EA8"/>
    <w:rsid w:val="008A0E88"/>
    <w:rsid w:val="008A1D3E"/>
    <w:rsid w:val="008A2339"/>
    <w:rsid w:val="008A5609"/>
    <w:rsid w:val="008A7CCF"/>
    <w:rsid w:val="008B10E2"/>
    <w:rsid w:val="008B2AB6"/>
    <w:rsid w:val="008B36F5"/>
    <w:rsid w:val="008B38DD"/>
    <w:rsid w:val="008B3F6B"/>
    <w:rsid w:val="008B6ECA"/>
    <w:rsid w:val="008B7BFA"/>
    <w:rsid w:val="008C22B3"/>
    <w:rsid w:val="008C2C16"/>
    <w:rsid w:val="008C5929"/>
    <w:rsid w:val="008D18DC"/>
    <w:rsid w:val="008D3727"/>
    <w:rsid w:val="008D4CE7"/>
    <w:rsid w:val="008D761B"/>
    <w:rsid w:val="008E58BE"/>
    <w:rsid w:val="008E6ECE"/>
    <w:rsid w:val="008F25DD"/>
    <w:rsid w:val="008F6AAB"/>
    <w:rsid w:val="008F6AB5"/>
    <w:rsid w:val="0090523B"/>
    <w:rsid w:val="00910743"/>
    <w:rsid w:val="00911C00"/>
    <w:rsid w:val="00920210"/>
    <w:rsid w:val="0092229E"/>
    <w:rsid w:val="009237EE"/>
    <w:rsid w:val="00925422"/>
    <w:rsid w:val="00925AA9"/>
    <w:rsid w:val="009275B7"/>
    <w:rsid w:val="00931F67"/>
    <w:rsid w:val="00932115"/>
    <w:rsid w:val="009323B0"/>
    <w:rsid w:val="0093253A"/>
    <w:rsid w:val="00932ADB"/>
    <w:rsid w:val="00932F23"/>
    <w:rsid w:val="00935CBB"/>
    <w:rsid w:val="00935E08"/>
    <w:rsid w:val="0093654F"/>
    <w:rsid w:val="00940867"/>
    <w:rsid w:val="009453AB"/>
    <w:rsid w:val="00945FD3"/>
    <w:rsid w:val="0094709C"/>
    <w:rsid w:val="00947C24"/>
    <w:rsid w:val="00947EBE"/>
    <w:rsid w:val="00953C3C"/>
    <w:rsid w:val="00954000"/>
    <w:rsid w:val="00954FC1"/>
    <w:rsid w:val="00954FFB"/>
    <w:rsid w:val="009563D2"/>
    <w:rsid w:val="00956CF7"/>
    <w:rsid w:val="00963811"/>
    <w:rsid w:val="0096452D"/>
    <w:rsid w:val="00965A76"/>
    <w:rsid w:val="00972C3E"/>
    <w:rsid w:val="00977B7B"/>
    <w:rsid w:val="00980D36"/>
    <w:rsid w:val="00981026"/>
    <w:rsid w:val="00981619"/>
    <w:rsid w:val="00981C31"/>
    <w:rsid w:val="00985ED0"/>
    <w:rsid w:val="00991E62"/>
    <w:rsid w:val="00992B40"/>
    <w:rsid w:val="00995505"/>
    <w:rsid w:val="0099727C"/>
    <w:rsid w:val="009974D7"/>
    <w:rsid w:val="009A2689"/>
    <w:rsid w:val="009A30B3"/>
    <w:rsid w:val="009A4022"/>
    <w:rsid w:val="009A53AF"/>
    <w:rsid w:val="009A59E2"/>
    <w:rsid w:val="009A5ED4"/>
    <w:rsid w:val="009B4D75"/>
    <w:rsid w:val="009B5078"/>
    <w:rsid w:val="009B50EB"/>
    <w:rsid w:val="009B6A66"/>
    <w:rsid w:val="009B6F27"/>
    <w:rsid w:val="009B73F1"/>
    <w:rsid w:val="009B75D4"/>
    <w:rsid w:val="009C09DC"/>
    <w:rsid w:val="009C1C42"/>
    <w:rsid w:val="009C2E10"/>
    <w:rsid w:val="009C7D0F"/>
    <w:rsid w:val="009D1CBE"/>
    <w:rsid w:val="009D3415"/>
    <w:rsid w:val="009E09AD"/>
    <w:rsid w:val="009E1CB8"/>
    <w:rsid w:val="009E1DF3"/>
    <w:rsid w:val="009E2B58"/>
    <w:rsid w:val="009F39CB"/>
    <w:rsid w:val="009F4650"/>
    <w:rsid w:val="00A003D1"/>
    <w:rsid w:val="00A0115E"/>
    <w:rsid w:val="00A01212"/>
    <w:rsid w:val="00A01520"/>
    <w:rsid w:val="00A01CA9"/>
    <w:rsid w:val="00A01D23"/>
    <w:rsid w:val="00A02A70"/>
    <w:rsid w:val="00A03889"/>
    <w:rsid w:val="00A06F10"/>
    <w:rsid w:val="00A07A87"/>
    <w:rsid w:val="00A105B4"/>
    <w:rsid w:val="00A12242"/>
    <w:rsid w:val="00A1650E"/>
    <w:rsid w:val="00A16B9B"/>
    <w:rsid w:val="00A202E0"/>
    <w:rsid w:val="00A27252"/>
    <w:rsid w:val="00A27C87"/>
    <w:rsid w:val="00A31FFB"/>
    <w:rsid w:val="00A32672"/>
    <w:rsid w:val="00A33F54"/>
    <w:rsid w:val="00A37FCF"/>
    <w:rsid w:val="00A40971"/>
    <w:rsid w:val="00A41B29"/>
    <w:rsid w:val="00A44A0A"/>
    <w:rsid w:val="00A44D3C"/>
    <w:rsid w:val="00A4506C"/>
    <w:rsid w:val="00A46097"/>
    <w:rsid w:val="00A464DF"/>
    <w:rsid w:val="00A53E88"/>
    <w:rsid w:val="00A53E91"/>
    <w:rsid w:val="00A63DC2"/>
    <w:rsid w:val="00A63F9C"/>
    <w:rsid w:val="00A64EB7"/>
    <w:rsid w:val="00A714AC"/>
    <w:rsid w:val="00A730A3"/>
    <w:rsid w:val="00A74D70"/>
    <w:rsid w:val="00A75A5E"/>
    <w:rsid w:val="00A75FD2"/>
    <w:rsid w:val="00A803FB"/>
    <w:rsid w:val="00A80B44"/>
    <w:rsid w:val="00A813AF"/>
    <w:rsid w:val="00A81551"/>
    <w:rsid w:val="00A85172"/>
    <w:rsid w:val="00A85D94"/>
    <w:rsid w:val="00A86D36"/>
    <w:rsid w:val="00A95011"/>
    <w:rsid w:val="00A968CA"/>
    <w:rsid w:val="00AA038C"/>
    <w:rsid w:val="00AA140B"/>
    <w:rsid w:val="00AA41BA"/>
    <w:rsid w:val="00AA502C"/>
    <w:rsid w:val="00AA53B4"/>
    <w:rsid w:val="00AA636D"/>
    <w:rsid w:val="00AA787E"/>
    <w:rsid w:val="00AA7901"/>
    <w:rsid w:val="00AB3EEA"/>
    <w:rsid w:val="00AB56ED"/>
    <w:rsid w:val="00AB5BEC"/>
    <w:rsid w:val="00AC084D"/>
    <w:rsid w:val="00AC0D5F"/>
    <w:rsid w:val="00AC1D82"/>
    <w:rsid w:val="00AC5750"/>
    <w:rsid w:val="00AC6D10"/>
    <w:rsid w:val="00AC6EA9"/>
    <w:rsid w:val="00AD0CA9"/>
    <w:rsid w:val="00AD32BC"/>
    <w:rsid w:val="00AD35E0"/>
    <w:rsid w:val="00AD5DBA"/>
    <w:rsid w:val="00AD6220"/>
    <w:rsid w:val="00AD71DA"/>
    <w:rsid w:val="00AE05C6"/>
    <w:rsid w:val="00AE09A3"/>
    <w:rsid w:val="00AE1088"/>
    <w:rsid w:val="00AE255E"/>
    <w:rsid w:val="00AE5D47"/>
    <w:rsid w:val="00AE7D3A"/>
    <w:rsid w:val="00AF0A7F"/>
    <w:rsid w:val="00AF0D1D"/>
    <w:rsid w:val="00AF4554"/>
    <w:rsid w:val="00B00CCA"/>
    <w:rsid w:val="00B04F92"/>
    <w:rsid w:val="00B0728A"/>
    <w:rsid w:val="00B1178C"/>
    <w:rsid w:val="00B15B15"/>
    <w:rsid w:val="00B20B71"/>
    <w:rsid w:val="00B227FE"/>
    <w:rsid w:val="00B22A4D"/>
    <w:rsid w:val="00B234D4"/>
    <w:rsid w:val="00B234ED"/>
    <w:rsid w:val="00B23B22"/>
    <w:rsid w:val="00B303D4"/>
    <w:rsid w:val="00B34509"/>
    <w:rsid w:val="00B360B0"/>
    <w:rsid w:val="00B43D17"/>
    <w:rsid w:val="00B43E61"/>
    <w:rsid w:val="00B45533"/>
    <w:rsid w:val="00B45BF3"/>
    <w:rsid w:val="00B501C3"/>
    <w:rsid w:val="00B50C79"/>
    <w:rsid w:val="00B51CEF"/>
    <w:rsid w:val="00B53D94"/>
    <w:rsid w:val="00B558F9"/>
    <w:rsid w:val="00B57E85"/>
    <w:rsid w:val="00B60193"/>
    <w:rsid w:val="00B64C59"/>
    <w:rsid w:val="00B65B1B"/>
    <w:rsid w:val="00B664CD"/>
    <w:rsid w:val="00B7065F"/>
    <w:rsid w:val="00B75BBC"/>
    <w:rsid w:val="00B766A8"/>
    <w:rsid w:val="00B768C6"/>
    <w:rsid w:val="00B76B9F"/>
    <w:rsid w:val="00B77776"/>
    <w:rsid w:val="00B77AE4"/>
    <w:rsid w:val="00B80841"/>
    <w:rsid w:val="00B81922"/>
    <w:rsid w:val="00B832BE"/>
    <w:rsid w:val="00B83A56"/>
    <w:rsid w:val="00B840E5"/>
    <w:rsid w:val="00B856B9"/>
    <w:rsid w:val="00B9040D"/>
    <w:rsid w:val="00B916DF"/>
    <w:rsid w:val="00B93F1A"/>
    <w:rsid w:val="00B93FF0"/>
    <w:rsid w:val="00B97A54"/>
    <w:rsid w:val="00BA18DC"/>
    <w:rsid w:val="00BA1AEA"/>
    <w:rsid w:val="00BA2758"/>
    <w:rsid w:val="00BA55D2"/>
    <w:rsid w:val="00BA6419"/>
    <w:rsid w:val="00BB232E"/>
    <w:rsid w:val="00BB5CD5"/>
    <w:rsid w:val="00BB6189"/>
    <w:rsid w:val="00BB75FE"/>
    <w:rsid w:val="00BC0900"/>
    <w:rsid w:val="00BC151F"/>
    <w:rsid w:val="00BC1802"/>
    <w:rsid w:val="00BC3939"/>
    <w:rsid w:val="00BC5778"/>
    <w:rsid w:val="00BC65ED"/>
    <w:rsid w:val="00BC6C3D"/>
    <w:rsid w:val="00BC6CFC"/>
    <w:rsid w:val="00BD0FCB"/>
    <w:rsid w:val="00BD7D3A"/>
    <w:rsid w:val="00BDD62C"/>
    <w:rsid w:val="00BE0C41"/>
    <w:rsid w:val="00BE456C"/>
    <w:rsid w:val="00BE6009"/>
    <w:rsid w:val="00BE7F8E"/>
    <w:rsid w:val="00BF11FA"/>
    <w:rsid w:val="00BF290C"/>
    <w:rsid w:val="00BF54E3"/>
    <w:rsid w:val="00BF77BD"/>
    <w:rsid w:val="00BF7DC3"/>
    <w:rsid w:val="00C00AC0"/>
    <w:rsid w:val="00C03012"/>
    <w:rsid w:val="00C032FF"/>
    <w:rsid w:val="00C039FB"/>
    <w:rsid w:val="00C04CD8"/>
    <w:rsid w:val="00C054BD"/>
    <w:rsid w:val="00C05CB9"/>
    <w:rsid w:val="00C07D05"/>
    <w:rsid w:val="00C266E7"/>
    <w:rsid w:val="00C305F9"/>
    <w:rsid w:val="00C33CC3"/>
    <w:rsid w:val="00C34066"/>
    <w:rsid w:val="00C3510D"/>
    <w:rsid w:val="00C363EF"/>
    <w:rsid w:val="00C37027"/>
    <w:rsid w:val="00C41A18"/>
    <w:rsid w:val="00C41E3F"/>
    <w:rsid w:val="00C45A45"/>
    <w:rsid w:val="00C45E11"/>
    <w:rsid w:val="00C46ABA"/>
    <w:rsid w:val="00C47DD1"/>
    <w:rsid w:val="00C5067A"/>
    <w:rsid w:val="00C532F7"/>
    <w:rsid w:val="00C536C3"/>
    <w:rsid w:val="00C5603A"/>
    <w:rsid w:val="00C560D3"/>
    <w:rsid w:val="00C61392"/>
    <w:rsid w:val="00C614F3"/>
    <w:rsid w:val="00C62213"/>
    <w:rsid w:val="00C6363D"/>
    <w:rsid w:val="00C63C19"/>
    <w:rsid w:val="00C6549E"/>
    <w:rsid w:val="00C66B08"/>
    <w:rsid w:val="00C67048"/>
    <w:rsid w:val="00C714C8"/>
    <w:rsid w:val="00C72683"/>
    <w:rsid w:val="00C726D6"/>
    <w:rsid w:val="00C775CF"/>
    <w:rsid w:val="00C7799C"/>
    <w:rsid w:val="00C80158"/>
    <w:rsid w:val="00C8169D"/>
    <w:rsid w:val="00C82BE7"/>
    <w:rsid w:val="00C85E59"/>
    <w:rsid w:val="00C85F10"/>
    <w:rsid w:val="00C87EA6"/>
    <w:rsid w:val="00C939FF"/>
    <w:rsid w:val="00C97F48"/>
    <w:rsid w:val="00CA0482"/>
    <w:rsid w:val="00CA1D0C"/>
    <w:rsid w:val="00CA22F3"/>
    <w:rsid w:val="00CA66DD"/>
    <w:rsid w:val="00CB089F"/>
    <w:rsid w:val="00CB13E8"/>
    <w:rsid w:val="00CB42EC"/>
    <w:rsid w:val="00CB5277"/>
    <w:rsid w:val="00CB5A66"/>
    <w:rsid w:val="00CB5B50"/>
    <w:rsid w:val="00CB6D09"/>
    <w:rsid w:val="00CB705C"/>
    <w:rsid w:val="00CC1531"/>
    <w:rsid w:val="00CC1DE8"/>
    <w:rsid w:val="00CC2C16"/>
    <w:rsid w:val="00CC4182"/>
    <w:rsid w:val="00CC6A11"/>
    <w:rsid w:val="00CD0AA5"/>
    <w:rsid w:val="00CD22A9"/>
    <w:rsid w:val="00CE060F"/>
    <w:rsid w:val="00CE5E7A"/>
    <w:rsid w:val="00CE683E"/>
    <w:rsid w:val="00CE7A1A"/>
    <w:rsid w:val="00CF0922"/>
    <w:rsid w:val="00CF0DAD"/>
    <w:rsid w:val="00CF24E9"/>
    <w:rsid w:val="00CF382A"/>
    <w:rsid w:val="00CF3964"/>
    <w:rsid w:val="00CF3CE6"/>
    <w:rsid w:val="00CF56A3"/>
    <w:rsid w:val="00CF5B12"/>
    <w:rsid w:val="00CF5DC0"/>
    <w:rsid w:val="00CF6B26"/>
    <w:rsid w:val="00D0018C"/>
    <w:rsid w:val="00D0071A"/>
    <w:rsid w:val="00D01ABC"/>
    <w:rsid w:val="00D01CC9"/>
    <w:rsid w:val="00D062B2"/>
    <w:rsid w:val="00D11970"/>
    <w:rsid w:val="00D12768"/>
    <w:rsid w:val="00D16579"/>
    <w:rsid w:val="00D1738A"/>
    <w:rsid w:val="00D20430"/>
    <w:rsid w:val="00D20AEC"/>
    <w:rsid w:val="00D2149F"/>
    <w:rsid w:val="00D246DE"/>
    <w:rsid w:val="00D26F5A"/>
    <w:rsid w:val="00D27EB2"/>
    <w:rsid w:val="00D338E2"/>
    <w:rsid w:val="00D35484"/>
    <w:rsid w:val="00D3650D"/>
    <w:rsid w:val="00D37A45"/>
    <w:rsid w:val="00D43FE6"/>
    <w:rsid w:val="00D526E8"/>
    <w:rsid w:val="00D54C15"/>
    <w:rsid w:val="00D56774"/>
    <w:rsid w:val="00D57479"/>
    <w:rsid w:val="00D6062A"/>
    <w:rsid w:val="00D61338"/>
    <w:rsid w:val="00D624B0"/>
    <w:rsid w:val="00D624E7"/>
    <w:rsid w:val="00D639CA"/>
    <w:rsid w:val="00D64A76"/>
    <w:rsid w:val="00D64F0E"/>
    <w:rsid w:val="00D70CC7"/>
    <w:rsid w:val="00D7198C"/>
    <w:rsid w:val="00D73B26"/>
    <w:rsid w:val="00D73D0C"/>
    <w:rsid w:val="00D74A04"/>
    <w:rsid w:val="00D753E5"/>
    <w:rsid w:val="00D76016"/>
    <w:rsid w:val="00D76442"/>
    <w:rsid w:val="00D8007D"/>
    <w:rsid w:val="00D829E1"/>
    <w:rsid w:val="00D839C1"/>
    <w:rsid w:val="00D839C2"/>
    <w:rsid w:val="00D86F60"/>
    <w:rsid w:val="00D90307"/>
    <w:rsid w:val="00D90C51"/>
    <w:rsid w:val="00D9590A"/>
    <w:rsid w:val="00D97DF0"/>
    <w:rsid w:val="00DA3FC6"/>
    <w:rsid w:val="00DA52BA"/>
    <w:rsid w:val="00DA54DD"/>
    <w:rsid w:val="00DA5A96"/>
    <w:rsid w:val="00DB1770"/>
    <w:rsid w:val="00DB25C2"/>
    <w:rsid w:val="00DB410C"/>
    <w:rsid w:val="00DB43EA"/>
    <w:rsid w:val="00DC05F2"/>
    <w:rsid w:val="00DC19D9"/>
    <w:rsid w:val="00DC21A1"/>
    <w:rsid w:val="00DC3939"/>
    <w:rsid w:val="00DCA8BA"/>
    <w:rsid w:val="00DD43C2"/>
    <w:rsid w:val="00DD44AE"/>
    <w:rsid w:val="00DD6EE6"/>
    <w:rsid w:val="00DE007A"/>
    <w:rsid w:val="00DE0D12"/>
    <w:rsid w:val="00DE1231"/>
    <w:rsid w:val="00DE228E"/>
    <w:rsid w:val="00DE57B8"/>
    <w:rsid w:val="00DE610E"/>
    <w:rsid w:val="00DE652E"/>
    <w:rsid w:val="00DF0001"/>
    <w:rsid w:val="00DF1033"/>
    <w:rsid w:val="00DF7209"/>
    <w:rsid w:val="00E00E90"/>
    <w:rsid w:val="00E03712"/>
    <w:rsid w:val="00E05660"/>
    <w:rsid w:val="00E05936"/>
    <w:rsid w:val="00E06E33"/>
    <w:rsid w:val="00E070C5"/>
    <w:rsid w:val="00E10CB1"/>
    <w:rsid w:val="00E1450C"/>
    <w:rsid w:val="00E14777"/>
    <w:rsid w:val="00E1503E"/>
    <w:rsid w:val="00E1601B"/>
    <w:rsid w:val="00E1640D"/>
    <w:rsid w:val="00E17638"/>
    <w:rsid w:val="00E17B3E"/>
    <w:rsid w:val="00E2196F"/>
    <w:rsid w:val="00E22E43"/>
    <w:rsid w:val="00E23DDA"/>
    <w:rsid w:val="00E24B18"/>
    <w:rsid w:val="00E256C0"/>
    <w:rsid w:val="00E2739F"/>
    <w:rsid w:val="00E30843"/>
    <w:rsid w:val="00E3156C"/>
    <w:rsid w:val="00E33BC3"/>
    <w:rsid w:val="00E373CA"/>
    <w:rsid w:val="00E37C84"/>
    <w:rsid w:val="00E41972"/>
    <w:rsid w:val="00E41F1A"/>
    <w:rsid w:val="00E4537C"/>
    <w:rsid w:val="00E4769A"/>
    <w:rsid w:val="00E51B93"/>
    <w:rsid w:val="00E52239"/>
    <w:rsid w:val="00E55448"/>
    <w:rsid w:val="00E60609"/>
    <w:rsid w:val="00E62C35"/>
    <w:rsid w:val="00E655FD"/>
    <w:rsid w:val="00E67730"/>
    <w:rsid w:val="00E700DD"/>
    <w:rsid w:val="00E8007D"/>
    <w:rsid w:val="00E80F85"/>
    <w:rsid w:val="00E827C2"/>
    <w:rsid w:val="00E828F2"/>
    <w:rsid w:val="00E83C92"/>
    <w:rsid w:val="00E843C0"/>
    <w:rsid w:val="00E84519"/>
    <w:rsid w:val="00E9017F"/>
    <w:rsid w:val="00E96A47"/>
    <w:rsid w:val="00E97088"/>
    <w:rsid w:val="00E970C4"/>
    <w:rsid w:val="00EA2241"/>
    <w:rsid w:val="00EA38D7"/>
    <w:rsid w:val="00EA3941"/>
    <w:rsid w:val="00EA5195"/>
    <w:rsid w:val="00EA7F8C"/>
    <w:rsid w:val="00EB0622"/>
    <w:rsid w:val="00EB0987"/>
    <w:rsid w:val="00EB0AE6"/>
    <w:rsid w:val="00EB16CE"/>
    <w:rsid w:val="00EB2AF3"/>
    <w:rsid w:val="00EB3071"/>
    <w:rsid w:val="00EB438E"/>
    <w:rsid w:val="00EB6136"/>
    <w:rsid w:val="00EC02B0"/>
    <w:rsid w:val="00EC6F93"/>
    <w:rsid w:val="00EC761F"/>
    <w:rsid w:val="00ED0ACC"/>
    <w:rsid w:val="00ED1040"/>
    <w:rsid w:val="00ED1E10"/>
    <w:rsid w:val="00ED2406"/>
    <w:rsid w:val="00ED62EB"/>
    <w:rsid w:val="00ED6B86"/>
    <w:rsid w:val="00ED70C1"/>
    <w:rsid w:val="00EE0A4E"/>
    <w:rsid w:val="00EE0BE1"/>
    <w:rsid w:val="00EE1987"/>
    <w:rsid w:val="00EE3D6E"/>
    <w:rsid w:val="00EE4E6D"/>
    <w:rsid w:val="00EE5149"/>
    <w:rsid w:val="00EF13DB"/>
    <w:rsid w:val="00EF2D44"/>
    <w:rsid w:val="00EF4FF2"/>
    <w:rsid w:val="00F0179E"/>
    <w:rsid w:val="00F02AFF"/>
    <w:rsid w:val="00F02C3D"/>
    <w:rsid w:val="00F02EFE"/>
    <w:rsid w:val="00F0591C"/>
    <w:rsid w:val="00F06362"/>
    <w:rsid w:val="00F06505"/>
    <w:rsid w:val="00F079D0"/>
    <w:rsid w:val="00F104EF"/>
    <w:rsid w:val="00F11578"/>
    <w:rsid w:val="00F13DD7"/>
    <w:rsid w:val="00F14BD1"/>
    <w:rsid w:val="00F165F9"/>
    <w:rsid w:val="00F20B3A"/>
    <w:rsid w:val="00F2203B"/>
    <w:rsid w:val="00F22F66"/>
    <w:rsid w:val="00F23386"/>
    <w:rsid w:val="00F242D2"/>
    <w:rsid w:val="00F248C9"/>
    <w:rsid w:val="00F267CF"/>
    <w:rsid w:val="00F30F00"/>
    <w:rsid w:val="00F35CFF"/>
    <w:rsid w:val="00F36A2A"/>
    <w:rsid w:val="00F41D57"/>
    <w:rsid w:val="00F42E73"/>
    <w:rsid w:val="00F44FD2"/>
    <w:rsid w:val="00F455B4"/>
    <w:rsid w:val="00F4563D"/>
    <w:rsid w:val="00F46D3C"/>
    <w:rsid w:val="00F50572"/>
    <w:rsid w:val="00F64E6B"/>
    <w:rsid w:val="00F6593A"/>
    <w:rsid w:val="00F66E85"/>
    <w:rsid w:val="00F70C94"/>
    <w:rsid w:val="00F73251"/>
    <w:rsid w:val="00F75133"/>
    <w:rsid w:val="00F75C67"/>
    <w:rsid w:val="00F768E2"/>
    <w:rsid w:val="00F81639"/>
    <w:rsid w:val="00F823E4"/>
    <w:rsid w:val="00F82BFE"/>
    <w:rsid w:val="00F8565E"/>
    <w:rsid w:val="00F85756"/>
    <w:rsid w:val="00F8588E"/>
    <w:rsid w:val="00F866B8"/>
    <w:rsid w:val="00F8715E"/>
    <w:rsid w:val="00F87CAB"/>
    <w:rsid w:val="00F909CA"/>
    <w:rsid w:val="00F91FC9"/>
    <w:rsid w:val="00F92DF4"/>
    <w:rsid w:val="00F9348E"/>
    <w:rsid w:val="00F95177"/>
    <w:rsid w:val="00F96BD8"/>
    <w:rsid w:val="00F9715D"/>
    <w:rsid w:val="00FA2323"/>
    <w:rsid w:val="00FA6E59"/>
    <w:rsid w:val="00FB11B9"/>
    <w:rsid w:val="00FB2E0F"/>
    <w:rsid w:val="00FB3740"/>
    <w:rsid w:val="00FB5F0D"/>
    <w:rsid w:val="00FC1B71"/>
    <w:rsid w:val="00FC3A21"/>
    <w:rsid w:val="00FC55A8"/>
    <w:rsid w:val="00FC67AD"/>
    <w:rsid w:val="00FD05CF"/>
    <w:rsid w:val="00FD2B08"/>
    <w:rsid w:val="00FD3FCE"/>
    <w:rsid w:val="00FD4BB3"/>
    <w:rsid w:val="00FD547B"/>
    <w:rsid w:val="00FD6406"/>
    <w:rsid w:val="00FE7A9B"/>
    <w:rsid w:val="00FE7C61"/>
    <w:rsid w:val="00FF070C"/>
    <w:rsid w:val="00FF093A"/>
    <w:rsid w:val="00FF0B46"/>
    <w:rsid w:val="03234494"/>
    <w:rsid w:val="035585AD"/>
    <w:rsid w:val="050F8A4F"/>
    <w:rsid w:val="0524B7AC"/>
    <w:rsid w:val="059D3B69"/>
    <w:rsid w:val="067AC7FA"/>
    <w:rsid w:val="068B630D"/>
    <w:rsid w:val="07C5514A"/>
    <w:rsid w:val="0C74A13E"/>
    <w:rsid w:val="0CA620A3"/>
    <w:rsid w:val="0D2964E0"/>
    <w:rsid w:val="100047C0"/>
    <w:rsid w:val="109FAE1C"/>
    <w:rsid w:val="12C58DCE"/>
    <w:rsid w:val="14DCD69A"/>
    <w:rsid w:val="169B1192"/>
    <w:rsid w:val="183E7A3A"/>
    <w:rsid w:val="188DA728"/>
    <w:rsid w:val="1B13707F"/>
    <w:rsid w:val="1B3D3332"/>
    <w:rsid w:val="20BB010D"/>
    <w:rsid w:val="219BCB62"/>
    <w:rsid w:val="2395CBF3"/>
    <w:rsid w:val="2522117A"/>
    <w:rsid w:val="25C5B896"/>
    <w:rsid w:val="2685BEF3"/>
    <w:rsid w:val="2686D1A5"/>
    <w:rsid w:val="268F6449"/>
    <w:rsid w:val="2733ACAC"/>
    <w:rsid w:val="276D2335"/>
    <w:rsid w:val="288FC50A"/>
    <w:rsid w:val="29515F7C"/>
    <w:rsid w:val="2BDDDCD8"/>
    <w:rsid w:val="2E8409F3"/>
    <w:rsid w:val="31943212"/>
    <w:rsid w:val="325D53E2"/>
    <w:rsid w:val="33C71217"/>
    <w:rsid w:val="3426310C"/>
    <w:rsid w:val="363811F4"/>
    <w:rsid w:val="364A01B2"/>
    <w:rsid w:val="36C62CC4"/>
    <w:rsid w:val="38CD02E0"/>
    <w:rsid w:val="3966F4B4"/>
    <w:rsid w:val="3A3BFFC0"/>
    <w:rsid w:val="3A4DF675"/>
    <w:rsid w:val="3A8B101B"/>
    <w:rsid w:val="3E09D1F9"/>
    <w:rsid w:val="3F16F44B"/>
    <w:rsid w:val="3F2037A3"/>
    <w:rsid w:val="3F759D7A"/>
    <w:rsid w:val="42FDAFD0"/>
    <w:rsid w:val="43762C02"/>
    <w:rsid w:val="4402986A"/>
    <w:rsid w:val="45BA0359"/>
    <w:rsid w:val="45CB09B3"/>
    <w:rsid w:val="48B1C4E1"/>
    <w:rsid w:val="493EC809"/>
    <w:rsid w:val="4A3FA854"/>
    <w:rsid w:val="4E8F2828"/>
    <w:rsid w:val="50E7EEF8"/>
    <w:rsid w:val="5113849A"/>
    <w:rsid w:val="51B887C0"/>
    <w:rsid w:val="52B4EAD6"/>
    <w:rsid w:val="54490BA0"/>
    <w:rsid w:val="55F8ED8B"/>
    <w:rsid w:val="56382B35"/>
    <w:rsid w:val="56465D46"/>
    <w:rsid w:val="5B14F9E2"/>
    <w:rsid w:val="5C33DF29"/>
    <w:rsid w:val="5F629741"/>
    <w:rsid w:val="5FA947FC"/>
    <w:rsid w:val="61A46D65"/>
    <w:rsid w:val="61E76EA1"/>
    <w:rsid w:val="621A7281"/>
    <w:rsid w:val="646DE138"/>
    <w:rsid w:val="672D801C"/>
    <w:rsid w:val="6A6AB85F"/>
    <w:rsid w:val="6B34D664"/>
    <w:rsid w:val="6BE8E1A4"/>
    <w:rsid w:val="6C6C9ABA"/>
    <w:rsid w:val="6CA271D6"/>
    <w:rsid w:val="6E2E1CE8"/>
    <w:rsid w:val="6E6215E0"/>
    <w:rsid w:val="70D94972"/>
    <w:rsid w:val="75ADACEB"/>
    <w:rsid w:val="75F7EB3E"/>
    <w:rsid w:val="762F78AF"/>
    <w:rsid w:val="76479581"/>
    <w:rsid w:val="76499C3B"/>
    <w:rsid w:val="76EC0554"/>
    <w:rsid w:val="783A965E"/>
    <w:rsid w:val="790B49E9"/>
    <w:rsid w:val="79CD6FEB"/>
    <w:rsid w:val="79FB556B"/>
    <w:rsid w:val="7A34DCE4"/>
    <w:rsid w:val="7A772668"/>
    <w:rsid w:val="7B9D5A23"/>
    <w:rsid w:val="7BB3A9FB"/>
    <w:rsid w:val="7D9FFB0A"/>
    <w:rsid w:val="7E28A60B"/>
    <w:rsid w:val="7F48F09A"/>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9A0534"/>
  <w15:chartTrackingRefBased/>
  <w15:docId w15:val="{23B0631F-FD4F-4864-8685-9C7DECB8C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729"/>
    <w:pPr>
      <w:spacing w:after="120" w:line="240" w:lineRule="auto"/>
      <w:jc w:val="both"/>
    </w:pPr>
    <w:rPr>
      <w:rFonts w:ascii="Poppins" w:hAnsi="Poppins"/>
    </w:rPr>
  </w:style>
  <w:style w:type="paragraph" w:styleId="Heading1">
    <w:name w:val="heading 1"/>
    <w:basedOn w:val="Normal"/>
    <w:next w:val="Normal"/>
    <w:link w:val="Heading1Char"/>
    <w:uiPriority w:val="9"/>
    <w:qFormat/>
    <w:rsid w:val="00145729"/>
    <w:pPr>
      <w:keepNext/>
      <w:keepLines/>
      <w:numPr>
        <w:numId w:val="2"/>
      </w:numPr>
      <w:spacing w:after="240" w:line="260" w:lineRule="exact"/>
      <w:ind w:left="431" w:hanging="431"/>
      <w:jc w:val="left"/>
      <w:outlineLvl w:val="0"/>
    </w:pPr>
    <w:rPr>
      <w:rFonts w:ascii="Raleway" w:eastAsiaTheme="majorEastAsia" w:hAnsi="Raleway" w:cstheme="majorBidi"/>
      <w:b/>
      <w:color w:val="0072CE"/>
      <w:sz w:val="26"/>
      <w:szCs w:val="32"/>
    </w:rPr>
  </w:style>
  <w:style w:type="paragraph" w:styleId="Heading2">
    <w:name w:val="heading 2"/>
    <w:basedOn w:val="Normal"/>
    <w:next w:val="Normal"/>
    <w:link w:val="Heading2Char"/>
    <w:uiPriority w:val="9"/>
    <w:unhideWhenUsed/>
    <w:qFormat/>
    <w:rsid w:val="00145729"/>
    <w:pPr>
      <w:keepNext/>
      <w:keepLines/>
      <w:numPr>
        <w:ilvl w:val="1"/>
        <w:numId w:val="2"/>
      </w:numPr>
      <w:spacing w:after="240" w:line="260" w:lineRule="exact"/>
      <w:ind w:left="578" w:hanging="578"/>
      <w:jc w:val="left"/>
      <w:outlineLvl w:val="1"/>
    </w:pPr>
    <w:rPr>
      <w:rFonts w:ascii="Raleway" w:eastAsiaTheme="majorEastAsia" w:hAnsi="Raleway" w:cstheme="majorBidi"/>
      <w:b/>
      <w:sz w:val="23"/>
      <w:szCs w:val="26"/>
    </w:rPr>
  </w:style>
  <w:style w:type="paragraph" w:styleId="Heading3">
    <w:name w:val="heading 3"/>
    <w:basedOn w:val="Normal"/>
    <w:next w:val="Normal"/>
    <w:link w:val="Heading3Char"/>
    <w:uiPriority w:val="9"/>
    <w:unhideWhenUsed/>
    <w:qFormat/>
    <w:rsid w:val="00FF093A"/>
    <w:pPr>
      <w:keepNext/>
      <w:keepLines/>
      <w:numPr>
        <w:ilvl w:val="2"/>
        <w:numId w:val="2"/>
      </w:numPr>
      <w:jc w:val="left"/>
      <w:outlineLvl w:val="2"/>
    </w:pPr>
    <w:rPr>
      <w:rFonts w:ascii="Raleway" w:eastAsiaTheme="majorEastAsia" w:hAnsi="Raleway" w:cstheme="majorBidi"/>
      <w:b/>
      <w:i/>
      <w:sz w:val="24"/>
      <w:szCs w:val="24"/>
    </w:rPr>
  </w:style>
  <w:style w:type="paragraph" w:styleId="Heading4">
    <w:name w:val="heading 4"/>
    <w:basedOn w:val="Normal"/>
    <w:next w:val="Normal"/>
    <w:link w:val="Heading4Char"/>
    <w:uiPriority w:val="9"/>
    <w:semiHidden/>
    <w:unhideWhenUsed/>
    <w:qFormat/>
    <w:rsid w:val="00C41E3F"/>
    <w:pPr>
      <w:keepNext/>
      <w:keepLines/>
      <w:numPr>
        <w:ilvl w:val="3"/>
        <w:numId w:val="2"/>
      </w:numPr>
      <w:spacing w:before="40" w:after="0" w:line="259" w:lineRule="auto"/>
      <w:jc w:val="left"/>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41E3F"/>
    <w:pPr>
      <w:keepNext/>
      <w:keepLines/>
      <w:numPr>
        <w:ilvl w:val="4"/>
        <w:numId w:val="2"/>
      </w:numPr>
      <w:spacing w:before="40" w:after="0" w:line="259" w:lineRule="auto"/>
      <w:jc w:val="left"/>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41E3F"/>
    <w:pPr>
      <w:keepNext/>
      <w:keepLines/>
      <w:numPr>
        <w:ilvl w:val="5"/>
        <w:numId w:val="2"/>
      </w:numPr>
      <w:spacing w:before="40" w:after="0" w:line="259" w:lineRule="auto"/>
      <w:jc w:val="left"/>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41E3F"/>
    <w:pPr>
      <w:keepNext/>
      <w:keepLines/>
      <w:numPr>
        <w:ilvl w:val="6"/>
        <w:numId w:val="2"/>
      </w:numPr>
      <w:spacing w:before="40" w:after="0" w:line="259" w:lineRule="auto"/>
      <w:jc w:val="left"/>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41E3F"/>
    <w:pPr>
      <w:keepNext/>
      <w:keepLines/>
      <w:numPr>
        <w:ilvl w:val="7"/>
        <w:numId w:val="2"/>
      </w:numPr>
      <w:spacing w:before="40" w:after="0" w:line="259" w:lineRule="auto"/>
      <w:jc w:val="left"/>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1E3F"/>
    <w:pPr>
      <w:keepNext/>
      <w:keepLines/>
      <w:numPr>
        <w:ilvl w:val="8"/>
        <w:numId w:val="2"/>
      </w:numPr>
      <w:spacing w:before="40" w:after="0" w:line="259" w:lineRule="auto"/>
      <w:jc w:val="lef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2B04"/>
    <w:pPr>
      <w:spacing w:after="0"/>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B04"/>
    <w:rPr>
      <w:rFonts w:ascii="Segoe UI" w:hAnsi="Segoe UI" w:cs="Segoe UI"/>
      <w:sz w:val="18"/>
      <w:szCs w:val="18"/>
    </w:rPr>
  </w:style>
  <w:style w:type="paragraph" w:styleId="ListParagraph">
    <w:name w:val="List Paragraph"/>
    <w:aliases w:val="Mummuga loetelu"/>
    <w:basedOn w:val="Normal"/>
    <w:link w:val="ListParagraphChar"/>
    <w:uiPriority w:val="34"/>
    <w:qFormat/>
    <w:rsid w:val="0078674B"/>
    <w:pPr>
      <w:ind w:left="720"/>
      <w:contextualSpacing/>
    </w:pPr>
    <w:rPr>
      <w:sz w:val="21"/>
    </w:rPr>
  </w:style>
  <w:style w:type="table" w:styleId="TableGrid">
    <w:name w:val="Table Grid"/>
    <w:basedOn w:val="TableNormal"/>
    <w:uiPriority w:val="39"/>
    <w:rsid w:val="00ED7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C5778"/>
    <w:rPr>
      <w:b/>
      <w:bCs/>
    </w:rPr>
  </w:style>
  <w:style w:type="character" w:customStyle="1" w:styleId="ListParagraphChar">
    <w:name w:val="List Paragraph Char"/>
    <w:aliases w:val="Mummuga loetelu Char"/>
    <w:basedOn w:val="DefaultParagraphFont"/>
    <w:link w:val="ListParagraph"/>
    <w:uiPriority w:val="34"/>
    <w:locked/>
    <w:rsid w:val="0078674B"/>
    <w:rPr>
      <w:rFonts w:ascii="Poppins" w:hAnsi="Poppins"/>
      <w:sz w:val="21"/>
    </w:rPr>
  </w:style>
  <w:style w:type="paragraph" w:styleId="Header">
    <w:name w:val="header"/>
    <w:basedOn w:val="Normal"/>
    <w:link w:val="HeaderChar"/>
    <w:uiPriority w:val="99"/>
    <w:unhideWhenUsed/>
    <w:rsid w:val="00086385"/>
    <w:pPr>
      <w:tabs>
        <w:tab w:val="center" w:pos="4536"/>
        <w:tab w:val="right" w:pos="9072"/>
      </w:tabs>
      <w:spacing w:after="0"/>
      <w:jc w:val="left"/>
    </w:pPr>
    <w:rPr>
      <w:rFonts w:asciiTheme="minorHAnsi" w:hAnsiTheme="minorHAnsi"/>
    </w:rPr>
  </w:style>
  <w:style w:type="character" w:customStyle="1" w:styleId="HeaderChar">
    <w:name w:val="Header Char"/>
    <w:basedOn w:val="DefaultParagraphFont"/>
    <w:link w:val="Header"/>
    <w:uiPriority w:val="99"/>
    <w:rsid w:val="00086385"/>
  </w:style>
  <w:style w:type="paragraph" w:styleId="Footer">
    <w:name w:val="footer"/>
    <w:basedOn w:val="Normal"/>
    <w:link w:val="FooterChar"/>
    <w:uiPriority w:val="99"/>
    <w:unhideWhenUsed/>
    <w:rsid w:val="00086385"/>
    <w:pPr>
      <w:tabs>
        <w:tab w:val="center" w:pos="4536"/>
        <w:tab w:val="right" w:pos="9072"/>
      </w:tabs>
      <w:spacing w:after="0"/>
      <w:jc w:val="left"/>
    </w:pPr>
    <w:rPr>
      <w:rFonts w:asciiTheme="minorHAnsi" w:hAnsiTheme="minorHAnsi"/>
    </w:rPr>
  </w:style>
  <w:style w:type="character" w:customStyle="1" w:styleId="FooterChar">
    <w:name w:val="Footer Char"/>
    <w:basedOn w:val="DefaultParagraphFont"/>
    <w:link w:val="Footer"/>
    <w:uiPriority w:val="99"/>
    <w:rsid w:val="00086385"/>
  </w:style>
  <w:style w:type="paragraph" w:styleId="ListBullet">
    <w:name w:val="List Bullet"/>
    <w:basedOn w:val="Normal"/>
    <w:uiPriority w:val="99"/>
    <w:unhideWhenUsed/>
    <w:rsid w:val="00790CF6"/>
    <w:pPr>
      <w:numPr>
        <w:numId w:val="1"/>
      </w:numPr>
      <w:spacing w:after="160" w:line="259" w:lineRule="auto"/>
      <w:contextualSpacing/>
      <w:jc w:val="left"/>
    </w:pPr>
    <w:rPr>
      <w:rFonts w:asciiTheme="minorHAnsi" w:hAnsiTheme="minorHAnsi"/>
    </w:rPr>
  </w:style>
  <w:style w:type="character" w:styleId="CommentReference">
    <w:name w:val="annotation reference"/>
    <w:basedOn w:val="DefaultParagraphFont"/>
    <w:uiPriority w:val="99"/>
    <w:semiHidden/>
    <w:unhideWhenUsed/>
    <w:rsid w:val="001D5F27"/>
    <w:rPr>
      <w:sz w:val="16"/>
      <w:szCs w:val="16"/>
    </w:rPr>
  </w:style>
  <w:style w:type="paragraph" w:styleId="CommentText">
    <w:name w:val="annotation text"/>
    <w:basedOn w:val="Normal"/>
    <w:link w:val="CommentTextChar"/>
    <w:uiPriority w:val="99"/>
    <w:unhideWhenUsed/>
    <w:rsid w:val="001D5F27"/>
    <w:pPr>
      <w:spacing w:after="160"/>
      <w:jc w:val="left"/>
    </w:pPr>
    <w:rPr>
      <w:rFonts w:asciiTheme="minorHAnsi" w:hAnsiTheme="minorHAnsi"/>
      <w:sz w:val="20"/>
      <w:szCs w:val="20"/>
    </w:rPr>
  </w:style>
  <w:style w:type="character" w:customStyle="1" w:styleId="CommentTextChar">
    <w:name w:val="Comment Text Char"/>
    <w:basedOn w:val="DefaultParagraphFont"/>
    <w:link w:val="CommentText"/>
    <w:uiPriority w:val="99"/>
    <w:rsid w:val="001D5F27"/>
    <w:rPr>
      <w:sz w:val="20"/>
      <w:szCs w:val="20"/>
    </w:rPr>
  </w:style>
  <w:style w:type="paragraph" w:styleId="CommentSubject">
    <w:name w:val="annotation subject"/>
    <w:basedOn w:val="CommentText"/>
    <w:next w:val="CommentText"/>
    <w:link w:val="CommentSubjectChar"/>
    <w:uiPriority w:val="99"/>
    <w:semiHidden/>
    <w:unhideWhenUsed/>
    <w:rsid w:val="001D5F27"/>
    <w:rPr>
      <w:b/>
      <w:bCs/>
    </w:rPr>
  </w:style>
  <w:style w:type="character" w:customStyle="1" w:styleId="CommentSubjectChar">
    <w:name w:val="Comment Subject Char"/>
    <w:basedOn w:val="CommentTextChar"/>
    <w:link w:val="CommentSubject"/>
    <w:uiPriority w:val="99"/>
    <w:semiHidden/>
    <w:rsid w:val="001D5F27"/>
    <w:rPr>
      <w:b/>
      <w:bCs/>
      <w:sz w:val="20"/>
      <w:szCs w:val="20"/>
    </w:rPr>
  </w:style>
  <w:style w:type="paragraph" w:styleId="Caption">
    <w:name w:val="caption"/>
    <w:basedOn w:val="Normal"/>
    <w:next w:val="Normal"/>
    <w:autoRedefine/>
    <w:uiPriority w:val="35"/>
    <w:unhideWhenUsed/>
    <w:qFormat/>
    <w:rsid w:val="001D36E1"/>
    <w:pPr>
      <w:spacing w:before="120"/>
    </w:pPr>
    <w:rPr>
      <w:rFonts w:cstheme="majorHAnsi"/>
      <w:bCs/>
      <w:color w:val="0072CE"/>
      <w:sz w:val="18"/>
      <w:szCs w:val="18"/>
    </w:rPr>
  </w:style>
  <w:style w:type="paragraph" w:styleId="FootnoteText">
    <w:name w:val="footnote text"/>
    <w:basedOn w:val="Normal"/>
    <w:link w:val="FootnoteTextChar"/>
    <w:uiPriority w:val="99"/>
    <w:semiHidden/>
    <w:unhideWhenUsed/>
    <w:rsid w:val="00A44D3C"/>
    <w:pPr>
      <w:spacing w:after="0"/>
      <w:jc w:val="left"/>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A44D3C"/>
    <w:rPr>
      <w:sz w:val="20"/>
      <w:szCs w:val="20"/>
    </w:rPr>
  </w:style>
  <w:style w:type="character" w:styleId="FootnoteReference">
    <w:name w:val="footnote reference"/>
    <w:basedOn w:val="DefaultParagraphFont"/>
    <w:uiPriority w:val="99"/>
    <w:semiHidden/>
    <w:unhideWhenUsed/>
    <w:rsid w:val="00A44D3C"/>
    <w:rPr>
      <w:vertAlign w:val="superscript"/>
    </w:rPr>
  </w:style>
  <w:style w:type="character" w:customStyle="1" w:styleId="Heading1Char">
    <w:name w:val="Heading 1 Char"/>
    <w:basedOn w:val="DefaultParagraphFont"/>
    <w:link w:val="Heading1"/>
    <w:uiPriority w:val="9"/>
    <w:rsid w:val="00145729"/>
    <w:rPr>
      <w:rFonts w:ascii="Raleway" w:eastAsiaTheme="majorEastAsia" w:hAnsi="Raleway" w:cstheme="majorBidi"/>
      <w:b/>
      <w:color w:val="0072CE"/>
      <w:sz w:val="26"/>
      <w:szCs w:val="32"/>
    </w:rPr>
  </w:style>
  <w:style w:type="character" w:customStyle="1" w:styleId="Heading2Char">
    <w:name w:val="Heading 2 Char"/>
    <w:basedOn w:val="DefaultParagraphFont"/>
    <w:link w:val="Heading2"/>
    <w:uiPriority w:val="9"/>
    <w:rsid w:val="00145729"/>
    <w:rPr>
      <w:rFonts w:ascii="Raleway" w:eastAsiaTheme="majorEastAsia" w:hAnsi="Raleway" w:cstheme="majorBidi"/>
      <w:b/>
      <w:sz w:val="23"/>
      <w:szCs w:val="26"/>
    </w:rPr>
  </w:style>
  <w:style w:type="paragraph" w:customStyle="1" w:styleId="Laad2">
    <w:name w:val="Laad2"/>
    <w:basedOn w:val="Heading2"/>
    <w:link w:val="Laad2Mrk"/>
    <w:qFormat/>
    <w:rsid w:val="00AC6EA9"/>
    <w:pPr>
      <w:spacing w:line="240" w:lineRule="auto"/>
    </w:pPr>
    <w:rPr>
      <w:sz w:val="24"/>
      <w:szCs w:val="24"/>
    </w:rPr>
  </w:style>
  <w:style w:type="paragraph" w:customStyle="1" w:styleId="Laad1">
    <w:name w:val="Laad1"/>
    <w:basedOn w:val="Heading1"/>
    <w:link w:val="Laad1Mrk"/>
    <w:qFormat/>
    <w:rsid w:val="00AC6EA9"/>
    <w:pPr>
      <w:spacing w:line="240" w:lineRule="auto"/>
    </w:pPr>
    <w:rPr>
      <w:b w:val="0"/>
      <w:bCs/>
      <w:color w:val="auto"/>
      <w:sz w:val="24"/>
      <w:szCs w:val="24"/>
    </w:rPr>
  </w:style>
  <w:style w:type="character" w:customStyle="1" w:styleId="Laad2Mrk">
    <w:name w:val="Laad2 Märk"/>
    <w:basedOn w:val="Heading2Char"/>
    <w:link w:val="Laad2"/>
    <w:rsid w:val="00AC6EA9"/>
    <w:rPr>
      <w:rFonts w:ascii="Raleway" w:eastAsiaTheme="majorEastAsia" w:hAnsi="Raleway" w:cstheme="majorBidi"/>
      <w:b/>
      <w:sz w:val="24"/>
      <w:szCs w:val="24"/>
    </w:rPr>
  </w:style>
  <w:style w:type="paragraph" w:styleId="TOCHeading">
    <w:name w:val="TOC Heading"/>
    <w:basedOn w:val="Heading1"/>
    <w:next w:val="Normal"/>
    <w:uiPriority w:val="39"/>
    <w:unhideWhenUsed/>
    <w:qFormat/>
    <w:rsid w:val="00AC6EA9"/>
    <w:pPr>
      <w:outlineLvl w:val="9"/>
    </w:pPr>
    <w:rPr>
      <w:lang w:eastAsia="et-EE"/>
    </w:rPr>
  </w:style>
  <w:style w:type="character" w:customStyle="1" w:styleId="Laad1Mrk">
    <w:name w:val="Laad1 Märk"/>
    <w:basedOn w:val="Heading1Char"/>
    <w:link w:val="Laad1"/>
    <w:rsid w:val="00AC6EA9"/>
    <w:rPr>
      <w:rFonts w:ascii="Raleway" w:eastAsiaTheme="majorEastAsia" w:hAnsi="Raleway" w:cstheme="majorBidi"/>
      <w:b w:val="0"/>
      <w:bCs/>
      <w:color w:val="0072CE"/>
      <w:sz w:val="24"/>
      <w:szCs w:val="24"/>
    </w:rPr>
  </w:style>
  <w:style w:type="paragraph" w:styleId="TOC1">
    <w:name w:val="toc 1"/>
    <w:basedOn w:val="Normal"/>
    <w:next w:val="Normal"/>
    <w:autoRedefine/>
    <w:uiPriority w:val="39"/>
    <w:unhideWhenUsed/>
    <w:rsid w:val="00B76B9F"/>
    <w:pPr>
      <w:spacing w:before="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AC6EA9"/>
    <w:pPr>
      <w:spacing w:after="0"/>
      <w:ind w:left="220"/>
      <w:jc w:val="left"/>
    </w:pPr>
    <w:rPr>
      <w:rFonts w:asciiTheme="minorHAnsi" w:hAnsiTheme="minorHAnsi" w:cstheme="minorHAnsi"/>
      <w:smallCaps/>
      <w:sz w:val="20"/>
      <w:szCs w:val="20"/>
    </w:rPr>
  </w:style>
  <w:style w:type="character" w:styleId="Hyperlink">
    <w:name w:val="Hyperlink"/>
    <w:basedOn w:val="DefaultParagraphFont"/>
    <w:uiPriority w:val="99"/>
    <w:unhideWhenUsed/>
    <w:rsid w:val="00AC6EA9"/>
    <w:rPr>
      <w:color w:val="0563C1" w:themeColor="hyperlink"/>
      <w:u w:val="single"/>
    </w:rPr>
  </w:style>
  <w:style w:type="paragraph" w:customStyle="1" w:styleId="Laad3">
    <w:name w:val="Laad3"/>
    <w:basedOn w:val="Laad2"/>
    <w:link w:val="Laad3Mrk"/>
    <w:qFormat/>
    <w:rsid w:val="00776160"/>
    <w:rPr>
      <w:b w:val="0"/>
    </w:rPr>
  </w:style>
  <w:style w:type="character" w:customStyle="1" w:styleId="Laad3Mrk">
    <w:name w:val="Laad3 Märk"/>
    <w:basedOn w:val="Laad2Mrk"/>
    <w:link w:val="Laad3"/>
    <w:rsid w:val="00776160"/>
    <w:rPr>
      <w:rFonts w:ascii="Raleway" w:eastAsiaTheme="majorEastAsia" w:hAnsi="Raleway" w:cstheme="majorBidi"/>
      <w:b w:val="0"/>
      <w:sz w:val="24"/>
      <w:szCs w:val="24"/>
    </w:rPr>
  </w:style>
  <w:style w:type="paragraph" w:styleId="TOC3">
    <w:name w:val="toc 3"/>
    <w:basedOn w:val="Normal"/>
    <w:next w:val="Normal"/>
    <w:autoRedefine/>
    <w:uiPriority w:val="39"/>
    <w:unhideWhenUsed/>
    <w:rsid w:val="00CE060F"/>
    <w:pPr>
      <w:spacing w:after="0"/>
      <w:ind w:left="440"/>
      <w:jc w:val="left"/>
    </w:pPr>
    <w:rPr>
      <w:rFonts w:asciiTheme="minorHAnsi" w:hAnsiTheme="minorHAnsi" w:cstheme="minorHAnsi"/>
      <w:i/>
      <w:iCs/>
      <w:sz w:val="20"/>
      <w:szCs w:val="20"/>
    </w:rPr>
  </w:style>
  <w:style w:type="character" w:customStyle="1" w:styleId="Heading3Char">
    <w:name w:val="Heading 3 Char"/>
    <w:basedOn w:val="DefaultParagraphFont"/>
    <w:link w:val="Heading3"/>
    <w:uiPriority w:val="9"/>
    <w:rsid w:val="00FF093A"/>
    <w:rPr>
      <w:rFonts w:ascii="Raleway" w:eastAsiaTheme="majorEastAsia" w:hAnsi="Raleway" w:cstheme="majorBidi"/>
      <w:b/>
      <w:i/>
      <w:sz w:val="24"/>
      <w:szCs w:val="24"/>
    </w:rPr>
  </w:style>
  <w:style w:type="character" w:customStyle="1" w:styleId="Heading4Char">
    <w:name w:val="Heading 4 Char"/>
    <w:basedOn w:val="DefaultParagraphFont"/>
    <w:link w:val="Heading4"/>
    <w:uiPriority w:val="9"/>
    <w:semiHidden/>
    <w:rsid w:val="00276FD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76FD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76FD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76FD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76FD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76FD6"/>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semiHidden/>
    <w:unhideWhenUsed/>
    <w:rsid w:val="00F75133"/>
    <w:pPr>
      <w:spacing w:after="0"/>
      <w:ind w:left="660"/>
      <w:jc w:val="left"/>
    </w:pPr>
    <w:rPr>
      <w:rFonts w:asciiTheme="minorHAnsi" w:hAnsiTheme="minorHAnsi" w:cstheme="minorHAnsi"/>
      <w:sz w:val="18"/>
      <w:szCs w:val="18"/>
    </w:rPr>
  </w:style>
  <w:style w:type="paragraph" w:styleId="TOC5">
    <w:name w:val="toc 5"/>
    <w:basedOn w:val="Normal"/>
    <w:next w:val="Normal"/>
    <w:autoRedefine/>
    <w:uiPriority w:val="39"/>
    <w:semiHidden/>
    <w:unhideWhenUsed/>
    <w:rsid w:val="00F75133"/>
    <w:pPr>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semiHidden/>
    <w:unhideWhenUsed/>
    <w:rsid w:val="00F75133"/>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semiHidden/>
    <w:unhideWhenUsed/>
    <w:rsid w:val="00F75133"/>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semiHidden/>
    <w:unhideWhenUsed/>
    <w:rsid w:val="00F75133"/>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semiHidden/>
    <w:unhideWhenUsed/>
    <w:rsid w:val="00F75133"/>
    <w:pPr>
      <w:spacing w:after="0"/>
      <w:ind w:left="1760"/>
      <w:jc w:val="left"/>
    </w:pPr>
    <w:rPr>
      <w:rFonts w:asciiTheme="minorHAnsi" w:hAnsiTheme="minorHAnsi" w:cstheme="minorHAnsi"/>
      <w:sz w:val="18"/>
      <w:szCs w:val="18"/>
    </w:rPr>
  </w:style>
  <w:style w:type="paragraph" w:styleId="NormalWeb">
    <w:name w:val="Normal (Web)"/>
    <w:basedOn w:val="Normal"/>
    <w:uiPriority w:val="99"/>
    <w:semiHidden/>
    <w:unhideWhenUsed/>
    <w:rsid w:val="00AD32BC"/>
    <w:pPr>
      <w:spacing w:before="100" w:beforeAutospacing="1" w:after="100" w:afterAutospacing="1"/>
      <w:jc w:val="left"/>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039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17238">
      <w:bodyDiv w:val="1"/>
      <w:marLeft w:val="0"/>
      <w:marRight w:val="0"/>
      <w:marTop w:val="0"/>
      <w:marBottom w:val="0"/>
      <w:divBdr>
        <w:top w:val="none" w:sz="0" w:space="0" w:color="auto"/>
        <w:left w:val="none" w:sz="0" w:space="0" w:color="auto"/>
        <w:bottom w:val="none" w:sz="0" w:space="0" w:color="auto"/>
        <w:right w:val="none" w:sz="0" w:space="0" w:color="auto"/>
      </w:divBdr>
    </w:div>
    <w:div w:id="85735278">
      <w:bodyDiv w:val="1"/>
      <w:marLeft w:val="0"/>
      <w:marRight w:val="0"/>
      <w:marTop w:val="0"/>
      <w:marBottom w:val="0"/>
      <w:divBdr>
        <w:top w:val="none" w:sz="0" w:space="0" w:color="auto"/>
        <w:left w:val="none" w:sz="0" w:space="0" w:color="auto"/>
        <w:bottom w:val="none" w:sz="0" w:space="0" w:color="auto"/>
        <w:right w:val="none" w:sz="0" w:space="0" w:color="auto"/>
      </w:divBdr>
    </w:div>
    <w:div w:id="87163616">
      <w:bodyDiv w:val="1"/>
      <w:marLeft w:val="0"/>
      <w:marRight w:val="0"/>
      <w:marTop w:val="0"/>
      <w:marBottom w:val="0"/>
      <w:divBdr>
        <w:top w:val="none" w:sz="0" w:space="0" w:color="auto"/>
        <w:left w:val="none" w:sz="0" w:space="0" w:color="auto"/>
        <w:bottom w:val="none" w:sz="0" w:space="0" w:color="auto"/>
        <w:right w:val="none" w:sz="0" w:space="0" w:color="auto"/>
      </w:divBdr>
    </w:div>
    <w:div w:id="179786384">
      <w:bodyDiv w:val="1"/>
      <w:marLeft w:val="0"/>
      <w:marRight w:val="0"/>
      <w:marTop w:val="0"/>
      <w:marBottom w:val="0"/>
      <w:divBdr>
        <w:top w:val="none" w:sz="0" w:space="0" w:color="auto"/>
        <w:left w:val="none" w:sz="0" w:space="0" w:color="auto"/>
        <w:bottom w:val="none" w:sz="0" w:space="0" w:color="auto"/>
        <w:right w:val="none" w:sz="0" w:space="0" w:color="auto"/>
      </w:divBdr>
    </w:div>
    <w:div w:id="182861488">
      <w:bodyDiv w:val="1"/>
      <w:marLeft w:val="0"/>
      <w:marRight w:val="0"/>
      <w:marTop w:val="0"/>
      <w:marBottom w:val="0"/>
      <w:divBdr>
        <w:top w:val="none" w:sz="0" w:space="0" w:color="auto"/>
        <w:left w:val="none" w:sz="0" w:space="0" w:color="auto"/>
        <w:bottom w:val="none" w:sz="0" w:space="0" w:color="auto"/>
        <w:right w:val="none" w:sz="0" w:space="0" w:color="auto"/>
      </w:divBdr>
    </w:div>
    <w:div w:id="199783474">
      <w:bodyDiv w:val="1"/>
      <w:marLeft w:val="0"/>
      <w:marRight w:val="0"/>
      <w:marTop w:val="0"/>
      <w:marBottom w:val="0"/>
      <w:divBdr>
        <w:top w:val="none" w:sz="0" w:space="0" w:color="auto"/>
        <w:left w:val="none" w:sz="0" w:space="0" w:color="auto"/>
        <w:bottom w:val="none" w:sz="0" w:space="0" w:color="auto"/>
        <w:right w:val="none" w:sz="0" w:space="0" w:color="auto"/>
      </w:divBdr>
    </w:div>
    <w:div w:id="266932745">
      <w:bodyDiv w:val="1"/>
      <w:marLeft w:val="0"/>
      <w:marRight w:val="0"/>
      <w:marTop w:val="0"/>
      <w:marBottom w:val="0"/>
      <w:divBdr>
        <w:top w:val="none" w:sz="0" w:space="0" w:color="auto"/>
        <w:left w:val="none" w:sz="0" w:space="0" w:color="auto"/>
        <w:bottom w:val="none" w:sz="0" w:space="0" w:color="auto"/>
        <w:right w:val="none" w:sz="0" w:space="0" w:color="auto"/>
      </w:divBdr>
    </w:div>
    <w:div w:id="289096894">
      <w:bodyDiv w:val="1"/>
      <w:marLeft w:val="0"/>
      <w:marRight w:val="0"/>
      <w:marTop w:val="0"/>
      <w:marBottom w:val="0"/>
      <w:divBdr>
        <w:top w:val="none" w:sz="0" w:space="0" w:color="auto"/>
        <w:left w:val="none" w:sz="0" w:space="0" w:color="auto"/>
        <w:bottom w:val="none" w:sz="0" w:space="0" w:color="auto"/>
        <w:right w:val="none" w:sz="0" w:space="0" w:color="auto"/>
      </w:divBdr>
    </w:div>
    <w:div w:id="334693403">
      <w:bodyDiv w:val="1"/>
      <w:marLeft w:val="0"/>
      <w:marRight w:val="0"/>
      <w:marTop w:val="0"/>
      <w:marBottom w:val="0"/>
      <w:divBdr>
        <w:top w:val="none" w:sz="0" w:space="0" w:color="auto"/>
        <w:left w:val="none" w:sz="0" w:space="0" w:color="auto"/>
        <w:bottom w:val="none" w:sz="0" w:space="0" w:color="auto"/>
        <w:right w:val="none" w:sz="0" w:space="0" w:color="auto"/>
      </w:divBdr>
    </w:div>
    <w:div w:id="397436953">
      <w:bodyDiv w:val="1"/>
      <w:marLeft w:val="0"/>
      <w:marRight w:val="0"/>
      <w:marTop w:val="0"/>
      <w:marBottom w:val="0"/>
      <w:divBdr>
        <w:top w:val="none" w:sz="0" w:space="0" w:color="auto"/>
        <w:left w:val="none" w:sz="0" w:space="0" w:color="auto"/>
        <w:bottom w:val="none" w:sz="0" w:space="0" w:color="auto"/>
        <w:right w:val="none" w:sz="0" w:space="0" w:color="auto"/>
      </w:divBdr>
    </w:div>
    <w:div w:id="498542285">
      <w:bodyDiv w:val="1"/>
      <w:marLeft w:val="0"/>
      <w:marRight w:val="0"/>
      <w:marTop w:val="0"/>
      <w:marBottom w:val="0"/>
      <w:divBdr>
        <w:top w:val="none" w:sz="0" w:space="0" w:color="auto"/>
        <w:left w:val="none" w:sz="0" w:space="0" w:color="auto"/>
        <w:bottom w:val="none" w:sz="0" w:space="0" w:color="auto"/>
        <w:right w:val="none" w:sz="0" w:space="0" w:color="auto"/>
      </w:divBdr>
    </w:div>
    <w:div w:id="524639395">
      <w:bodyDiv w:val="1"/>
      <w:marLeft w:val="0"/>
      <w:marRight w:val="0"/>
      <w:marTop w:val="0"/>
      <w:marBottom w:val="0"/>
      <w:divBdr>
        <w:top w:val="none" w:sz="0" w:space="0" w:color="auto"/>
        <w:left w:val="none" w:sz="0" w:space="0" w:color="auto"/>
        <w:bottom w:val="none" w:sz="0" w:space="0" w:color="auto"/>
        <w:right w:val="none" w:sz="0" w:space="0" w:color="auto"/>
      </w:divBdr>
      <w:divsChild>
        <w:div w:id="1374185009">
          <w:marLeft w:val="0"/>
          <w:marRight w:val="0"/>
          <w:marTop w:val="0"/>
          <w:marBottom w:val="0"/>
          <w:divBdr>
            <w:top w:val="none" w:sz="0" w:space="0" w:color="auto"/>
            <w:left w:val="none" w:sz="0" w:space="0" w:color="auto"/>
            <w:bottom w:val="none" w:sz="0" w:space="0" w:color="auto"/>
            <w:right w:val="none" w:sz="0" w:space="0" w:color="auto"/>
          </w:divBdr>
          <w:divsChild>
            <w:div w:id="1709450345">
              <w:marLeft w:val="0"/>
              <w:marRight w:val="0"/>
              <w:marTop w:val="0"/>
              <w:marBottom w:val="0"/>
              <w:divBdr>
                <w:top w:val="none" w:sz="0" w:space="0" w:color="auto"/>
                <w:left w:val="none" w:sz="0" w:space="0" w:color="auto"/>
                <w:bottom w:val="none" w:sz="0" w:space="0" w:color="auto"/>
                <w:right w:val="none" w:sz="0" w:space="0" w:color="auto"/>
              </w:divBdr>
              <w:divsChild>
                <w:div w:id="1990747499">
                  <w:marLeft w:val="0"/>
                  <w:marRight w:val="0"/>
                  <w:marTop w:val="0"/>
                  <w:marBottom w:val="0"/>
                  <w:divBdr>
                    <w:top w:val="none" w:sz="0" w:space="0" w:color="auto"/>
                    <w:left w:val="none" w:sz="0" w:space="0" w:color="auto"/>
                    <w:bottom w:val="none" w:sz="0" w:space="0" w:color="auto"/>
                    <w:right w:val="none" w:sz="0" w:space="0" w:color="auto"/>
                  </w:divBdr>
                  <w:divsChild>
                    <w:div w:id="18531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177192">
      <w:bodyDiv w:val="1"/>
      <w:marLeft w:val="0"/>
      <w:marRight w:val="0"/>
      <w:marTop w:val="0"/>
      <w:marBottom w:val="0"/>
      <w:divBdr>
        <w:top w:val="none" w:sz="0" w:space="0" w:color="auto"/>
        <w:left w:val="none" w:sz="0" w:space="0" w:color="auto"/>
        <w:bottom w:val="none" w:sz="0" w:space="0" w:color="auto"/>
        <w:right w:val="none" w:sz="0" w:space="0" w:color="auto"/>
      </w:divBdr>
    </w:div>
    <w:div w:id="563639768">
      <w:bodyDiv w:val="1"/>
      <w:marLeft w:val="0"/>
      <w:marRight w:val="0"/>
      <w:marTop w:val="0"/>
      <w:marBottom w:val="0"/>
      <w:divBdr>
        <w:top w:val="none" w:sz="0" w:space="0" w:color="auto"/>
        <w:left w:val="none" w:sz="0" w:space="0" w:color="auto"/>
        <w:bottom w:val="none" w:sz="0" w:space="0" w:color="auto"/>
        <w:right w:val="none" w:sz="0" w:space="0" w:color="auto"/>
      </w:divBdr>
    </w:div>
    <w:div w:id="581834961">
      <w:bodyDiv w:val="1"/>
      <w:marLeft w:val="0"/>
      <w:marRight w:val="0"/>
      <w:marTop w:val="0"/>
      <w:marBottom w:val="0"/>
      <w:divBdr>
        <w:top w:val="none" w:sz="0" w:space="0" w:color="auto"/>
        <w:left w:val="none" w:sz="0" w:space="0" w:color="auto"/>
        <w:bottom w:val="none" w:sz="0" w:space="0" w:color="auto"/>
        <w:right w:val="none" w:sz="0" w:space="0" w:color="auto"/>
      </w:divBdr>
    </w:div>
    <w:div w:id="586381333">
      <w:bodyDiv w:val="1"/>
      <w:marLeft w:val="0"/>
      <w:marRight w:val="0"/>
      <w:marTop w:val="0"/>
      <w:marBottom w:val="0"/>
      <w:divBdr>
        <w:top w:val="none" w:sz="0" w:space="0" w:color="auto"/>
        <w:left w:val="none" w:sz="0" w:space="0" w:color="auto"/>
        <w:bottom w:val="none" w:sz="0" w:space="0" w:color="auto"/>
        <w:right w:val="none" w:sz="0" w:space="0" w:color="auto"/>
      </w:divBdr>
    </w:div>
    <w:div w:id="642083004">
      <w:bodyDiv w:val="1"/>
      <w:marLeft w:val="0"/>
      <w:marRight w:val="0"/>
      <w:marTop w:val="0"/>
      <w:marBottom w:val="0"/>
      <w:divBdr>
        <w:top w:val="none" w:sz="0" w:space="0" w:color="auto"/>
        <w:left w:val="none" w:sz="0" w:space="0" w:color="auto"/>
        <w:bottom w:val="none" w:sz="0" w:space="0" w:color="auto"/>
        <w:right w:val="none" w:sz="0" w:space="0" w:color="auto"/>
      </w:divBdr>
    </w:div>
    <w:div w:id="642589852">
      <w:bodyDiv w:val="1"/>
      <w:marLeft w:val="0"/>
      <w:marRight w:val="0"/>
      <w:marTop w:val="0"/>
      <w:marBottom w:val="0"/>
      <w:divBdr>
        <w:top w:val="none" w:sz="0" w:space="0" w:color="auto"/>
        <w:left w:val="none" w:sz="0" w:space="0" w:color="auto"/>
        <w:bottom w:val="none" w:sz="0" w:space="0" w:color="auto"/>
        <w:right w:val="none" w:sz="0" w:space="0" w:color="auto"/>
      </w:divBdr>
    </w:div>
    <w:div w:id="648092709">
      <w:bodyDiv w:val="1"/>
      <w:marLeft w:val="0"/>
      <w:marRight w:val="0"/>
      <w:marTop w:val="0"/>
      <w:marBottom w:val="0"/>
      <w:divBdr>
        <w:top w:val="none" w:sz="0" w:space="0" w:color="auto"/>
        <w:left w:val="none" w:sz="0" w:space="0" w:color="auto"/>
        <w:bottom w:val="none" w:sz="0" w:space="0" w:color="auto"/>
        <w:right w:val="none" w:sz="0" w:space="0" w:color="auto"/>
      </w:divBdr>
    </w:div>
    <w:div w:id="648824450">
      <w:bodyDiv w:val="1"/>
      <w:marLeft w:val="0"/>
      <w:marRight w:val="0"/>
      <w:marTop w:val="0"/>
      <w:marBottom w:val="0"/>
      <w:divBdr>
        <w:top w:val="none" w:sz="0" w:space="0" w:color="auto"/>
        <w:left w:val="none" w:sz="0" w:space="0" w:color="auto"/>
        <w:bottom w:val="none" w:sz="0" w:space="0" w:color="auto"/>
        <w:right w:val="none" w:sz="0" w:space="0" w:color="auto"/>
      </w:divBdr>
    </w:div>
    <w:div w:id="696393768">
      <w:bodyDiv w:val="1"/>
      <w:marLeft w:val="0"/>
      <w:marRight w:val="0"/>
      <w:marTop w:val="0"/>
      <w:marBottom w:val="0"/>
      <w:divBdr>
        <w:top w:val="none" w:sz="0" w:space="0" w:color="auto"/>
        <w:left w:val="none" w:sz="0" w:space="0" w:color="auto"/>
        <w:bottom w:val="none" w:sz="0" w:space="0" w:color="auto"/>
        <w:right w:val="none" w:sz="0" w:space="0" w:color="auto"/>
      </w:divBdr>
    </w:div>
    <w:div w:id="730883304">
      <w:bodyDiv w:val="1"/>
      <w:marLeft w:val="0"/>
      <w:marRight w:val="0"/>
      <w:marTop w:val="0"/>
      <w:marBottom w:val="0"/>
      <w:divBdr>
        <w:top w:val="none" w:sz="0" w:space="0" w:color="auto"/>
        <w:left w:val="none" w:sz="0" w:space="0" w:color="auto"/>
        <w:bottom w:val="none" w:sz="0" w:space="0" w:color="auto"/>
        <w:right w:val="none" w:sz="0" w:space="0" w:color="auto"/>
      </w:divBdr>
    </w:div>
    <w:div w:id="792284188">
      <w:bodyDiv w:val="1"/>
      <w:marLeft w:val="0"/>
      <w:marRight w:val="0"/>
      <w:marTop w:val="0"/>
      <w:marBottom w:val="0"/>
      <w:divBdr>
        <w:top w:val="none" w:sz="0" w:space="0" w:color="auto"/>
        <w:left w:val="none" w:sz="0" w:space="0" w:color="auto"/>
        <w:bottom w:val="none" w:sz="0" w:space="0" w:color="auto"/>
        <w:right w:val="none" w:sz="0" w:space="0" w:color="auto"/>
      </w:divBdr>
    </w:div>
    <w:div w:id="831330999">
      <w:bodyDiv w:val="1"/>
      <w:marLeft w:val="0"/>
      <w:marRight w:val="0"/>
      <w:marTop w:val="0"/>
      <w:marBottom w:val="0"/>
      <w:divBdr>
        <w:top w:val="none" w:sz="0" w:space="0" w:color="auto"/>
        <w:left w:val="none" w:sz="0" w:space="0" w:color="auto"/>
        <w:bottom w:val="none" w:sz="0" w:space="0" w:color="auto"/>
        <w:right w:val="none" w:sz="0" w:space="0" w:color="auto"/>
      </w:divBdr>
    </w:div>
    <w:div w:id="855383869">
      <w:bodyDiv w:val="1"/>
      <w:marLeft w:val="0"/>
      <w:marRight w:val="0"/>
      <w:marTop w:val="0"/>
      <w:marBottom w:val="0"/>
      <w:divBdr>
        <w:top w:val="none" w:sz="0" w:space="0" w:color="auto"/>
        <w:left w:val="none" w:sz="0" w:space="0" w:color="auto"/>
        <w:bottom w:val="none" w:sz="0" w:space="0" w:color="auto"/>
        <w:right w:val="none" w:sz="0" w:space="0" w:color="auto"/>
      </w:divBdr>
    </w:div>
    <w:div w:id="909003737">
      <w:bodyDiv w:val="1"/>
      <w:marLeft w:val="0"/>
      <w:marRight w:val="0"/>
      <w:marTop w:val="0"/>
      <w:marBottom w:val="0"/>
      <w:divBdr>
        <w:top w:val="none" w:sz="0" w:space="0" w:color="auto"/>
        <w:left w:val="none" w:sz="0" w:space="0" w:color="auto"/>
        <w:bottom w:val="none" w:sz="0" w:space="0" w:color="auto"/>
        <w:right w:val="none" w:sz="0" w:space="0" w:color="auto"/>
      </w:divBdr>
    </w:div>
    <w:div w:id="986739190">
      <w:bodyDiv w:val="1"/>
      <w:marLeft w:val="0"/>
      <w:marRight w:val="0"/>
      <w:marTop w:val="0"/>
      <w:marBottom w:val="0"/>
      <w:divBdr>
        <w:top w:val="none" w:sz="0" w:space="0" w:color="auto"/>
        <w:left w:val="none" w:sz="0" w:space="0" w:color="auto"/>
        <w:bottom w:val="none" w:sz="0" w:space="0" w:color="auto"/>
        <w:right w:val="none" w:sz="0" w:space="0" w:color="auto"/>
      </w:divBdr>
    </w:div>
    <w:div w:id="1021468303">
      <w:bodyDiv w:val="1"/>
      <w:marLeft w:val="0"/>
      <w:marRight w:val="0"/>
      <w:marTop w:val="0"/>
      <w:marBottom w:val="0"/>
      <w:divBdr>
        <w:top w:val="none" w:sz="0" w:space="0" w:color="auto"/>
        <w:left w:val="none" w:sz="0" w:space="0" w:color="auto"/>
        <w:bottom w:val="none" w:sz="0" w:space="0" w:color="auto"/>
        <w:right w:val="none" w:sz="0" w:space="0" w:color="auto"/>
      </w:divBdr>
    </w:div>
    <w:div w:id="1050350640">
      <w:bodyDiv w:val="1"/>
      <w:marLeft w:val="0"/>
      <w:marRight w:val="0"/>
      <w:marTop w:val="0"/>
      <w:marBottom w:val="0"/>
      <w:divBdr>
        <w:top w:val="none" w:sz="0" w:space="0" w:color="auto"/>
        <w:left w:val="none" w:sz="0" w:space="0" w:color="auto"/>
        <w:bottom w:val="none" w:sz="0" w:space="0" w:color="auto"/>
        <w:right w:val="none" w:sz="0" w:space="0" w:color="auto"/>
      </w:divBdr>
    </w:div>
    <w:div w:id="1209993687">
      <w:bodyDiv w:val="1"/>
      <w:marLeft w:val="0"/>
      <w:marRight w:val="0"/>
      <w:marTop w:val="0"/>
      <w:marBottom w:val="0"/>
      <w:divBdr>
        <w:top w:val="none" w:sz="0" w:space="0" w:color="auto"/>
        <w:left w:val="none" w:sz="0" w:space="0" w:color="auto"/>
        <w:bottom w:val="none" w:sz="0" w:space="0" w:color="auto"/>
        <w:right w:val="none" w:sz="0" w:space="0" w:color="auto"/>
      </w:divBdr>
    </w:div>
    <w:div w:id="1228685563">
      <w:bodyDiv w:val="1"/>
      <w:marLeft w:val="0"/>
      <w:marRight w:val="0"/>
      <w:marTop w:val="0"/>
      <w:marBottom w:val="0"/>
      <w:divBdr>
        <w:top w:val="none" w:sz="0" w:space="0" w:color="auto"/>
        <w:left w:val="none" w:sz="0" w:space="0" w:color="auto"/>
        <w:bottom w:val="none" w:sz="0" w:space="0" w:color="auto"/>
        <w:right w:val="none" w:sz="0" w:space="0" w:color="auto"/>
      </w:divBdr>
    </w:div>
    <w:div w:id="1249653835">
      <w:bodyDiv w:val="1"/>
      <w:marLeft w:val="0"/>
      <w:marRight w:val="0"/>
      <w:marTop w:val="0"/>
      <w:marBottom w:val="0"/>
      <w:divBdr>
        <w:top w:val="none" w:sz="0" w:space="0" w:color="auto"/>
        <w:left w:val="none" w:sz="0" w:space="0" w:color="auto"/>
        <w:bottom w:val="none" w:sz="0" w:space="0" w:color="auto"/>
        <w:right w:val="none" w:sz="0" w:space="0" w:color="auto"/>
      </w:divBdr>
    </w:div>
    <w:div w:id="1261908045">
      <w:bodyDiv w:val="1"/>
      <w:marLeft w:val="0"/>
      <w:marRight w:val="0"/>
      <w:marTop w:val="0"/>
      <w:marBottom w:val="0"/>
      <w:divBdr>
        <w:top w:val="none" w:sz="0" w:space="0" w:color="auto"/>
        <w:left w:val="none" w:sz="0" w:space="0" w:color="auto"/>
        <w:bottom w:val="none" w:sz="0" w:space="0" w:color="auto"/>
        <w:right w:val="none" w:sz="0" w:space="0" w:color="auto"/>
      </w:divBdr>
    </w:div>
    <w:div w:id="1267080096">
      <w:bodyDiv w:val="1"/>
      <w:marLeft w:val="0"/>
      <w:marRight w:val="0"/>
      <w:marTop w:val="0"/>
      <w:marBottom w:val="0"/>
      <w:divBdr>
        <w:top w:val="none" w:sz="0" w:space="0" w:color="auto"/>
        <w:left w:val="none" w:sz="0" w:space="0" w:color="auto"/>
        <w:bottom w:val="none" w:sz="0" w:space="0" w:color="auto"/>
        <w:right w:val="none" w:sz="0" w:space="0" w:color="auto"/>
      </w:divBdr>
    </w:div>
    <w:div w:id="1293904031">
      <w:bodyDiv w:val="1"/>
      <w:marLeft w:val="0"/>
      <w:marRight w:val="0"/>
      <w:marTop w:val="0"/>
      <w:marBottom w:val="0"/>
      <w:divBdr>
        <w:top w:val="none" w:sz="0" w:space="0" w:color="auto"/>
        <w:left w:val="none" w:sz="0" w:space="0" w:color="auto"/>
        <w:bottom w:val="none" w:sz="0" w:space="0" w:color="auto"/>
        <w:right w:val="none" w:sz="0" w:space="0" w:color="auto"/>
      </w:divBdr>
    </w:div>
    <w:div w:id="1335493259">
      <w:bodyDiv w:val="1"/>
      <w:marLeft w:val="0"/>
      <w:marRight w:val="0"/>
      <w:marTop w:val="0"/>
      <w:marBottom w:val="0"/>
      <w:divBdr>
        <w:top w:val="none" w:sz="0" w:space="0" w:color="auto"/>
        <w:left w:val="none" w:sz="0" w:space="0" w:color="auto"/>
        <w:bottom w:val="none" w:sz="0" w:space="0" w:color="auto"/>
        <w:right w:val="none" w:sz="0" w:space="0" w:color="auto"/>
      </w:divBdr>
    </w:div>
    <w:div w:id="1367023092">
      <w:bodyDiv w:val="1"/>
      <w:marLeft w:val="0"/>
      <w:marRight w:val="0"/>
      <w:marTop w:val="0"/>
      <w:marBottom w:val="0"/>
      <w:divBdr>
        <w:top w:val="none" w:sz="0" w:space="0" w:color="auto"/>
        <w:left w:val="none" w:sz="0" w:space="0" w:color="auto"/>
        <w:bottom w:val="none" w:sz="0" w:space="0" w:color="auto"/>
        <w:right w:val="none" w:sz="0" w:space="0" w:color="auto"/>
      </w:divBdr>
    </w:div>
    <w:div w:id="1376394394">
      <w:bodyDiv w:val="1"/>
      <w:marLeft w:val="0"/>
      <w:marRight w:val="0"/>
      <w:marTop w:val="0"/>
      <w:marBottom w:val="0"/>
      <w:divBdr>
        <w:top w:val="none" w:sz="0" w:space="0" w:color="auto"/>
        <w:left w:val="none" w:sz="0" w:space="0" w:color="auto"/>
        <w:bottom w:val="none" w:sz="0" w:space="0" w:color="auto"/>
        <w:right w:val="none" w:sz="0" w:space="0" w:color="auto"/>
      </w:divBdr>
    </w:div>
    <w:div w:id="1377315581">
      <w:bodyDiv w:val="1"/>
      <w:marLeft w:val="0"/>
      <w:marRight w:val="0"/>
      <w:marTop w:val="0"/>
      <w:marBottom w:val="0"/>
      <w:divBdr>
        <w:top w:val="none" w:sz="0" w:space="0" w:color="auto"/>
        <w:left w:val="none" w:sz="0" w:space="0" w:color="auto"/>
        <w:bottom w:val="none" w:sz="0" w:space="0" w:color="auto"/>
        <w:right w:val="none" w:sz="0" w:space="0" w:color="auto"/>
      </w:divBdr>
    </w:div>
    <w:div w:id="1395159063">
      <w:bodyDiv w:val="1"/>
      <w:marLeft w:val="0"/>
      <w:marRight w:val="0"/>
      <w:marTop w:val="0"/>
      <w:marBottom w:val="0"/>
      <w:divBdr>
        <w:top w:val="none" w:sz="0" w:space="0" w:color="auto"/>
        <w:left w:val="none" w:sz="0" w:space="0" w:color="auto"/>
        <w:bottom w:val="none" w:sz="0" w:space="0" w:color="auto"/>
        <w:right w:val="none" w:sz="0" w:space="0" w:color="auto"/>
      </w:divBdr>
    </w:div>
    <w:div w:id="1402410029">
      <w:bodyDiv w:val="1"/>
      <w:marLeft w:val="0"/>
      <w:marRight w:val="0"/>
      <w:marTop w:val="0"/>
      <w:marBottom w:val="0"/>
      <w:divBdr>
        <w:top w:val="none" w:sz="0" w:space="0" w:color="auto"/>
        <w:left w:val="none" w:sz="0" w:space="0" w:color="auto"/>
        <w:bottom w:val="none" w:sz="0" w:space="0" w:color="auto"/>
        <w:right w:val="none" w:sz="0" w:space="0" w:color="auto"/>
      </w:divBdr>
    </w:div>
    <w:div w:id="1417707498">
      <w:bodyDiv w:val="1"/>
      <w:marLeft w:val="0"/>
      <w:marRight w:val="0"/>
      <w:marTop w:val="0"/>
      <w:marBottom w:val="0"/>
      <w:divBdr>
        <w:top w:val="none" w:sz="0" w:space="0" w:color="auto"/>
        <w:left w:val="none" w:sz="0" w:space="0" w:color="auto"/>
        <w:bottom w:val="none" w:sz="0" w:space="0" w:color="auto"/>
        <w:right w:val="none" w:sz="0" w:space="0" w:color="auto"/>
      </w:divBdr>
    </w:div>
    <w:div w:id="1431924342">
      <w:bodyDiv w:val="1"/>
      <w:marLeft w:val="0"/>
      <w:marRight w:val="0"/>
      <w:marTop w:val="0"/>
      <w:marBottom w:val="0"/>
      <w:divBdr>
        <w:top w:val="none" w:sz="0" w:space="0" w:color="auto"/>
        <w:left w:val="none" w:sz="0" w:space="0" w:color="auto"/>
        <w:bottom w:val="none" w:sz="0" w:space="0" w:color="auto"/>
        <w:right w:val="none" w:sz="0" w:space="0" w:color="auto"/>
      </w:divBdr>
    </w:div>
    <w:div w:id="1435175102">
      <w:bodyDiv w:val="1"/>
      <w:marLeft w:val="0"/>
      <w:marRight w:val="0"/>
      <w:marTop w:val="0"/>
      <w:marBottom w:val="0"/>
      <w:divBdr>
        <w:top w:val="none" w:sz="0" w:space="0" w:color="auto"/>
        <w:left w:val="none" w:sz="0" w:space="0" w:color="auto"/>
        <w:bottom w:val="none" w:sz="0" w:space="0" w:color="auto"/>
        <w:right w:val="none" w:sz="0" w:space="0" w:color="auto"/>
      </w:divBdr>
    </w:div>
    <w:div w:id="1438677812">
      <w:bodyDiv w:val="1"/>
      <w:marLeft w:val="0"/>
      <w:marRight w:val="0"/>
      <w:marTop w:val="0"/>
      <w:marBottom w:val="0"/>
      <w:divBdr>
        <w:top w:val="none" w:sz="0" w:space="0" w:color="auto"/>
        <w:left w:val="none" w:sz="0" w:space="0" w:color="auto"/>
        <w:bottom w:val="none" w:sz="0" w:space="0" w:color="auto"/>
        <w:right w:val="none" w:sz="0" w:space="0" w:color="auto"/>
      </w:divBdr>
    </w:div>
    <w:div w:id="1450392467">
      <w:bodyDiv w:val="1"/>
      <w:marLeft w:val="0"/>
      <w:marRight w:val="0"/>
      <w:marTop w:val="0"/>
      <w:marBottom w:val="0"/>
      <w:divBdr>
        <w:top w:val="none" w:sz="0" w:space="0" w:color="auto"/>
        <w:left w:val="none" w:sz="0" w:space="0" w:color="auto"/>
        <w:bottom w:val="none" w:sz="0" w:space="0" w:color="auto"/>
        <w:right w:val="none" w:sz="0" w:space="0" w:color="auto"/>
      </w:divBdr>
    </w:div>
    <w:div w:id="1491362065">
      <w:bodyDiv w:val="1"/>
      <w:marLeft w:val="0"/>
      <w:marRight w:val="0"/>
      <w:marTop w:val="0"/>
      <w:marBottom w:val="0"/>
      <w:divBdr>
        <w:top w:val="none" w:sz="0" w:space="0" w:color="auto"/>
        <w:left w:val="none" w:sz="0" w:space="0" w:color="auto"/>
        <w:bottom w:val="none" w:sz="0" w:space="0" w:color="auto"/>
        <w:right w:val="none" w:sz="0" w:space="0" w:color="auto"/>
      </w:divBdr>
    </w:div>
    <w:div w:id="1494487552">
      <w:bodyDiv w:val="1"/>
      <w:marLeft w:val="0"/>
      <w:marRight w:val="0"/>
      <w:marTop w:val="0"/>
      <w:marBottom w:val="0"/>
      <w:divBdr>
        <w:top w:val="none" w:sz="0" w:space="0" w:color="auto"/>
        <w:left w:val="none" w:sz="0" w:space="0" w:color="auto"/>
        <w:bottom w:val="none" w:sz="0" w:space="0" w:color="auto"/>
        <w:right w:val="none" w:sz="0" w:space="0" w:color="auto"/>
      </w:divBdr>
    </w:div>
    <w:div w:id="1509098442">
      <w:bodyDiv w:val="1"/>
      <w:marLeft w:val="0"/>
      <w:marRight w:val="0"/>
      <w:marTop w:val="0"/>
      <w:marBottom w:val="0"/>
      <w:divBdr>
        <w:top w:val="none" w:sz="0" w:space="0" w:color="auto"/>
        <w:left w:val="none" w:sz="0" w:space="0" w:color="auto"/>
        <w:bottom w:val="none" w:sz="0" w:space="0" w:color="auto"/>
        <w:right w:val="none" w:sz="0" w:space="0" w:color="auto"/>
      </w:divBdr>
    </w:div>
    <w:div w:id="1545406022">
      <w:bodyDiv w:val="1"/>
      <w:marLeft w:val="0"/>
      <w:marRight w:val="0"/>
      <w:marTop w:val="0"/>
      <w:marBottom w:val="0"/>
      <w:divBdr>
        <w:top w:val="none" w:sz="0" w:space="0" w:color="auto"/>
        <w:left w:val="none" w:sz="0" w:space="0" w:color="auto"/>
        <w:bottom w:val="none" w:sz="0" w:space="0" w:color="auto"/>
        <w:right w:val="none" w:sz="0" w:space="0" w:color="auto"/>
      </w:divBdr>
    </w:div>
    <w:div w:id="1546020060">
      <w:bodyDiv w:val="1"/>
      <w:marLeft w:val="0"/>
      <w:marRight w:val="0"/>
      <w:marTop w:val="0"/>
      <w:marBottom w:val="0"/>
      <w:divBdr>
        <w:top w:val="none" w:sz="0" w:space="0" w:color="auto"/>
        <w:left w:val="none" w:sz="0" w:space="0" w:color="auto"/>
        <w:bottom w:val="none" w:sz="0" w:space="0" w:color="auto"/>
        <w:right w:val="none" w:sz="0" w:space="0" w:color="auto"/>
      </w:divBdr>
    </w:div>
    <w:div w:id="1619795194">
      <w:bodyDiv w:val="1"/>
      <w:marLeft w:val="0"/>
      <w:marRight w:val="0"/>
      <w:marTop w:val="0"/>
      <w:marBottom w:val="0"/>
      <w:divBdr>
        <w:top w:val="none" w:sz="0" w:space="0" w:color="auto"/>
        <w:left w:val="none" w:sz="0" w:space="0" w:color="auto"/>
        <w:bottom w:val="none" w:sz="0" w:space="0" w:color="auto"/>
        <w:right w:val="none" w:sz="0" w:space="0" w:color="auto"/>
      </w:divBdr>
    </w:div>
    <w:div w:id="1651983207">
      <w:bodyDiv w:val="1"/>
      <w:marLeft w:val="0"/>
      <w:marRight w:val="0"/>
      <w:marTop w:val="0"/>
      <w:marBottom w:val="0"/>
      <w:divBdr>
        <w:top w:val="none" w:sz="0" w:space="0" w:color="auto"/>
        <w:left w:val="none" w:sz="0" w:space="0" w:color="auto"/>
        <w:bottom w:val="none" w:sz="0" w:space="0" w:color="auto"/>
        <w:right w:val="none" w:sz="0" w:space="0" w:color="auto"/>
      </w:divBdr>
    </w:div>
    <w:div w:id="1685982953">
      <w:bodyDiv w:val="1"/>
      <w:marLeft w:val="0"/>
      <w:marRight w:val="0"/>
      <w:marTop w:val="0"/>
      <w:marBottom w:val="0"/>
      <w:divBdr>
        <w:top w:val="none" w:sz="0" w:space="0" w:color="auto"/>
        <w:left w:val="none" w:sz="0" w:space="0" w:color="auto"/>
        <w:bottom w:val="none" w:sz="0" w:space="0" w:color="auto"/>
        <w:right w:val="none" w:sz="0" w:space="0" w:color="auto"/>
      </w:divBdr>
    </w:div>
    <w:div w:id="1689328026">
      <w:bodyDiv w:val="1"/>
      <w:marLeft w:val="0"/>
      <w:marRight w:val="0"/>
      <w:marTop w:val="0"/>
      <w:marBottom w:val="0"/>
      <w:divBdr>
        <w:top w:val="none" w:sz="0" w:space="0" w:color="auto"/>
        <w:left w:val="none" w:sz="0" w:space="0" w:color="auto"/>
        <w:bottom w:val="none" w:sz="0" w:space="0" w:color="auto"/>
        <w:right w:val="none" w:sz="0" w:space="0" w:color="auto"/>
      </w:divBdr>
    </w:div>
    <w:div w:id="1717849060">
      <w:bodyDiv w:val="1"/>
      <w:marLeft w:val="0"/>
      <w:marRight w:val="0"/>
      <w:marTop w:val="0"/>
      <w:marBottom w:val="0"/>
      <w:divBdr>
        <w:top w:val="none" w:sz="0" w:space="0" w:color="auto"/>
        <w:left w:val="none" w:sz="0" w:space="0" w:color="auto"/>
        <w:bottom w:val="none" w:sz="0" w:space="0" w:color="auto"/>
        <w:right w:val="none" w:sz="0" w:space="0" w:color="auto"/>
      </w:divBdr>
    </w:div>
    <w:div w:id="1757555134">
      <w:bodyDiv w:val="1"/>
      <w:marLeft w:val="0"/>
      <w:marRight w:val="0"/>
      <w:marTop w:val="0"/>
      <w:marBottom w:val="0"/>
      <w:divBdr>
        <w:top w:val="none" w:sz="0" w:space="0" w:color="auto"/>
        <w:left w:val="none" w:sz="0" w:space="0" w:color="auto"/>
        <w:bottom w:val="none" w:sz="0" w:space="0" w:color="auto"/>
        <w:right w:val="none" w:sz="0" w:space="0" w:color="auto"/>
      </w:divBdr>
    </w:div>
    <w:div w:id="1803382425">
      <w:bodyDiv w:val="1"/>
      <w:marLeft w:val="0"/>
      <w:marRight w:val="0"/>
      <w:marTop w:val="0"/>
      <w:marBottom w:val="0"/>
      <w:divBdr>
        <w:top w:val="none" w:sz="0" w:space="0" w:color="auto"/>
        <w:left w:val="none" w:sz="0" w:space="0" w:color="auto"/>
        <w:bottom w:val="none" w:sz="0" w:space="0" w:color="auto"/>
        <w:right w:val="none" w:sz="0" w:space="0" w:color="auto"/>
      </w:divBdr>
    </w:div>
    <w:div w:id="1810660177">
      <w:bodyDiv w:val="1"/>
      <w:marLeft w:val="0"/>
      <w:marRight w:val="0"/>
      <w:marTop w:val="0"/>
      <w:marBottom w:val="0"/>
      <w:divBdr>
        <w:top w:val="none" w:sz="0" w:space="0" w:color="auto"/>
        <w:left w:val="none" w:sz="0" w:space="0" w:color="auto"/>
        <w:bottom w:val="none" w:sz="0" w:space="0" w:color="auto"/>
        <w:right w:val="none" w:sz="0" w:space="0" w:color="auto"/>
      </w:divBdr>
    </w:div>
    <w:div w:id="1866285482">
      <w:bodyDiv w:val="1"/>
      <w:marLeft w:val="0"/>
      <w:marRight w:val="0"/>
      <w:marTop w:val="0"/>
      <w:marBottom w:val="0"/>
      <w:divBdr>
        <w:top w:val="none" w:sz="0" w:space="0" w:color="auto"/>
        <w:left w:val="none" w:sz="0" w:space="0" w:color="auto"/>
        <w:bottom w:val="none" w:sz="0" w:space="0" w:color="auto"/>
        <w:right w:val="none" w:sz="0" w:space="0" w:color="auto"/>
      </w:divBdr>
    </w:div>
    <w:div w:id="1886140488">
      <w:bodyDiv w:val="1"/>
      <w:marLeft w:val="0"/>
      <w:marRight w:val="0"/>
      <w:marTop w:val="0"/>
      <w:marBottom w:val="0"/>
      <w:divBdr>
        <w:top w:val="none" w:sz="0" w:space="0" w:color="auto"/>
        <w:left w:val="none" w:sz="0" w:space="0" w:color="auto"/>
        <w:bottom w:val="none" w:sz="0" w:space="0" w:color="auto"/>
        <w:right w:val="none" w:sz="0" w:space="0" w:color="auto"/>
      </w:divBdr>
    </w:div>
    <w:div w:id="1949462572">
      <w:bodyDiv w:val="1"/>
      <w:marLeft w:val="0"/>
      <w:marRight w:val="0"/>
      <w:marTop w:val="0"/>
      <w:marBottom w:val="0"/>
      <w:divBdr>
        <w:top w:val="none" w:sz="0" w:space="0" w:color="auto"/>
        <w:left w:val="none" w:sz="0" w:space="0" w:color="auto"/>
        <w:bottom w:val="none" w:sz="0" w:space="0" w:color="auto"/>
        <w:right w:val="none" w:sz="0" w:space="0" w:color="auto"/>
      </w:divBdr>
    </w:div>
    <w:div w:id="2005205022">
      <w:bodyDiv w:val="1"/>
      <w:marLeft w:val="0"/>
      <w:marRight w:val="0"/>
      <w:marTop w:val="0"/>
      <w:marBottom w:val="0"/>
      <w:divBdr>
        <w:top w:val="none" w:sz="0" w:space="0" w:color="auto"/>
        <w:left w:val="none" w:sz="0" w:space="0" w:color="auto"/>
        <w:bottom w:val="none" w:sz="0" w:space="0" w:color="auto"/>
        <w:right w:val="none" w:sz="0" w:space="0" w:color="auto"/>
      </w:divBdr>
    </w:div>
    <w:div w:id="2008049125">
      <w:bodyDiv w:val="1"/>
      <w:marLeft w:val="0"/>
      <w:marRight w:val="0"/>
      <w:marTop w:val="0"/>
      <w:marBottom w:val="0"/>
      <w:divBdr>
        <w:top w:val="none" w:sz="0" w:space="0" w:color="auto"/>
        <w:left w:val="none" w:sz="0" w:space="0" w:color="auto"/>
        <w:bottom w:val="none" w:sz="0" w:space="0" w:color="auto"/>
        <w:right w:val="none" w:sz="0" w:space="0" w:color="auto"/>
      </w:divBdr>
    </w:div>
    <w:div w:id="2019231325">
      <w:bodyDiv w:val="1"/>
      <w:marLeft w:val="0"/>
      <w:marRight w:val="0"/>
      <w:marTop w:val="0"/>
      <w:marBottom w:val="0"/>
      <w:divBdr>
        <w:top w:val="none" w:sz="0" w:space="0" w:color="auto"/>
        <w:left w:val="none" w:sz="0" w:space="0" w:color="auto"/>
        <w:bottom w:val="none" w:sz="0" w:space="0" w:color="auto"/>
        <w:right w:val="none" w:sz="0" w:space="0" w:color="auto"/>
      </w:divBdr>
    </w:div>
    <w:div w:id="2035301714">
      <w:bodyDiv w:val="1"/>
      <w:marLeft w:val="0"/>
      <w:marRight w:val="0"/>
      <w:marTop w:val="0"/>
      <w:marBottom w:val="0"/>
      <w:divBdr>
        <w:top w:val="none" w:sz="0" w:space="0" w:color="auto"/>
        <w:left w:val="none" w:sz="0" w:space="0" w:color="auto"/>
        <w:bottom w:val="none" w:sz="0" w:space="0" w:color="auto"/>
        <w:right w:val="none" w:sz="0" w:space="0" w:color="auto"/>
      </w:divBdr>
    </w:div>
    <w:div w:id="2045053614">
      <w:bodyDiv w:val="1"/>
      <w:marLeft w:val="0"/>
      <w:marRight w:val="0"/>
      <w:marTop w:val="0"/>
      <w:marBottom w:val="0"/>
      <w:divBdr>
        <w:top w:val="none" w:sz="0" w:space="0" w:color="auto"/>
        <w:left w:val="none" w:sz="0" w:space="0" w:color="auto"/>
        <w:bottom w:val="none" w:sz="0" w:space="0" w:color="auto"/>
        <w:right w:val="none" w:sz="0" w:space="0" w:color="auto"/>
      </w:divBdr>
    </w:div>
    <w:div w:id="2058620191">
      <w:bodyDiv w:val="1"/>
      <w:marLeft w:val="0"/>
      <w:marRight w:val="0"/>
      <w:marTop w:val="0"/>
      <w:marBottom w:val="0"/>
      <w:divBdr>
        <w:top w:val="none" w:sz="0" w:space="0" w:color="auto"/>
        <w:left w:val="none" w:sz="0" w:space="0" w:color="auto"/>
        <w:bottom w:val="none" w:sz="0" w:space="0" w:color="auto"/>
        <w:right w:val="none" w:sz="0" w:space="0" w:color="auto"/>
      </w:divBdr>
    </w:div>
    <w:div w:id="2060931180">
      <w:bodyDiv w:val="1"/>
      <w:marLeft w:val="0"/>
      <w:marRight w:val="0"/>
      <w:marTop w:val="0"/>
      <w:marBottom w:val="0"/>
      <w:divBdr>
        <w:top w:val="none" w:sz="0" w:space="0" w:color="auto"/>
        <w:left w:val="none" w:sz="0" w:space="0" w:color="auto"/>
        <w:bottom w:val="none" w:sz="0" w:space="0" w:color="auto"/>
        <w:right w:val="none" w:sz="0" w:space="0" w:color="auto"/>
      </w:divBdr>
    </w:div>
    <w:div w:id="2083209632">
      <w:bodyDiv w:val="1"/>
      <w:marLeft w:val="0"/>
      <w:marRight w:val="0"/>
      <w:marTop w:val="0"/>
      <w:marBottom w:val="0"/>
      <w:divBdr>
        <w:top w:val="none" w:sz="0" w:space="0" w:color="auto"/>
        <w:left w:val="none" w:sz="0" w:space="0" w:color="auto"/>
        <w:bottom w:val="none" w:sz="0" w:space="0" w:color="auto"/>
        <w:right w:val="none" w:sz="0" w:space="0" w:color="auto"/>
      </w:divBdr>
    </w:div>
    <w:div w:id="2084377855">
      <w:bodyDiv w:val="1"/>
      <w:marLeft w:val="0"/>
      <w:marRight w:val="0"/>
      <w:marTop w:val="0"/>
      <w:marBottom w:val="0"/>
      <w:divBdr>
        <w:top w:val="none" w:sz="0" w:space="0" w:color="auto"/>
        <w:left w:val="none" w:sz="0" w:space="0" w:color="auto"/>
        <w:bottom w:val="none" w:sz="0" w:space="0" w:color="auto"/>
        <w:right w:val="none" w:sz="0" w:space="0" w:color="auto"/>
      </w:divBdr>
    </w:div>
    <w:div w:id="2089959543">
      <w:bodyDiv w:val="1"/>
      <w:marLeft w:val="0"/>
      <w:marRight w:val="0"/>
      <w:marTop w:val="0"/>
      <w:marBottom w:val="0"/>
      <w:divBdr>
        <w:top w:val="none" w:sz="0" w:space="0" w:color="auto"/>
        <w:left w:val="none" w:sz="0" w:space="0" w:color="auto"/>
        <w:bottom w:val="none" w:sz="0" w:space="0" w:color="auto"/>
        <w:right w:val="none" w:sz="0" w:space="0" w:color="auto"/>
      </w:divBdr>
    </w:div>
    <w:div w:id="210075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chart" Target="charts/chart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_rels/footnotes.xml.rels><?xml version="1.0" encoding="UTF-8" standalone="yes"?>
<Relationships xmlns="http://schemas.openxmlformats.org/package/2006/relationships"><Relationship Id="rId3" Type="http://schemas.openxmlformats.org/officeDocument/2006/relationships/hyperlink" Target="http://www.praxis.ee/tood/elukestva-oppe-strateegia-2020-vahehindamine/" TargetMode="External"/><Relationship Id="rId2" Type="http://schemas.openxmlformats.org/officeDocument/2006/relationships/hyperlink" Target="https://www.innove.ee/uuringud/rahulolu/rahulolukusitlus-uldhariduses/" TargetMode="External"/><Relationship Id="rId1" Type="http://schemas.openxmlformats.org/officeDocument/2006/relationships/hyperlink" Target="https://www.riigiteataja.ee/akt/114072020024?leiaKehtiv" TargetMode="External"/><Relationship Id="rId5" Type="http://schemas.openxmlformats.org/officeDocument/2006/relationships/hyperlink" Target="https://www.hm.ee/et/tegevused/uuringud-ja-statistika-0" TargetMode="External"/><Relationship Id="rId4" Type="http://schemas.openxmlformats.org/officeDocument/2006/relationships/hyperlink" Target="https://www.innove.ee/uuringud/talis-uuring/talis-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emis\Desktop\Haridusprognoos_Viimsi%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mis\Desktop\Haridusprognoos_Viimsi%20t&#228;ien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mis\Desktop\Haridusprognoos_Viimsi%20t&#228;iend.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5245511195064E-2"/>
          <c:y val="4.16036308623298E-2"/>
          <c:w val="0.93118449013951488"/>
          <c:h val="0.64306901541153505"/>
        </c:manualLayout>
      </c:layout>
      <c:barChart>
        <c:barDir val="col"/>
        <c:grouping val="clustered"/>
        <c:varyColors val="0"/>
        <c:ser>
          <c:idx val="0"/>
          <c:order val="0"/>
          <c:tx>
            <c:strRef>
              <c:f>'VIIMSI vald'!$D$116</c:f>
              <c:strCache>
                <c:ptCount val="1"/>
                <c:pt idx="0">
                  <c:v>Lasteaiaeas laste arv A</c:v>
                </c:pt>
              </c:strCache>
            </c:strRef>
          </c:tx>
          <c:spPr>
            <a:solidFill>
              <a:schemeClr val="accent1">
                <a:lumMod val="75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EA-3B4F-9362-88AB52ED4B04}"/>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EA-3B4F-9362-88AB52ED4B04}"/>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EA-3B4F-9362-88AB52ED4B04}"/>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EA-3B4F-9362-88AB52ED4B04}"/>
                </c:ext>
              </c:extLst>
            </c:dLbl>
            <c:dLbl>
              <c:idx val="3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EA-3B4F-9362-88AB52ED4B04}"/>
                </c:ext>
              </c:extLst>
            </c:dLbl>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Poppins" pitchFamily="2" charset="77"/>
                    <a:ea typeface="+mn-ea"/>
                    <a:cs typeface="Poppins" pitchFamily="2" charset="77"/>
                  </a:defRPr>
                </a:pPr>
                <a:endParaRPr lang="et-E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'VIIMSI vald'!$E$115:$AI$115</c:f>
              <c:strCache>
                <c:ptCount val="31"/>
                <c:pt idx="0">
                  <c:v>19/20</c:v>
                </c:pt>
                <c:pt idx="1">
                  <c:v>20/21</c:v>
                </c:pt>
                <c:pt idx="2">
                  <c:v>21/22</c:v>
                </c:pt>
                <c:pt idx="3">
                  <c:v>22/23</c:v>
                </c:pt>
                <c:pt idx="4">
                  <c:v>23/24</c:v>
                </c:pt>
                <c:pt idx="5">
                  <c:v>24/25</c:v>
                </c:pt>
                <c:pt idx="6">
                  <c:v>25/26</c:v>
                </c:pt>
                <c:pt idx="7">
                  <c:v>26/27</c:v>
                </c:pt>
                <c:pt idx="8">
                  <c:v>27/28</c:v>
                </c:pt>
                <c:pt idx="9">
                  <c:v>28/29</c:v>
                </c:pt>
                <c:pt idx="10">
                  <c:v>29/30</c:v>
                </c:pt>
                <c:pt idx="11">
                  <c:v>30/31</c:v>
                </c:pt>
                <c:pt idx="12">
                  <c:v>31/32</c:v>
                </c:pt>
                <c:pt idx="13">
                  <c:v>32/33</c:v>
                </c:pt>
                <c:pt idx="14">
                  <c:v>33/34</c:v>
                </c:pt>
                <c:pt idx="15">
                  <c:v>34/35</c:v>
                </c:pt>
                <c:pt idx="16">
                  <c:v>35/36</c:v>
                </c:pt>
                <c:pt idx="17">
                  <c:v>36/37</c:v>
                </c:pt>
                <c:pt idx="18">
                  <c:v>37/38</c:v>
                </c:pt>
                <c:pt idx="19">
                  <c:v>38/39</c:v>
                </c:pt>
                <c:pt idx="20">
                  <c:v>39/40</c:v>
                </c:pt>
                <c:pt idx="21">
                  <c:v>40/41</c:v>
                </c:pt>
                <c:pt idx="22">
                  <c:v>41/42</c:v>
                </c:pt>
                <c:pt idx="23">
                  <c:v>42/43</c:v>
                </c:pt>
                <c:pt idx="24">
                  <c:v>43/44</c:v>
                </c:pt>
                <c:pt idx="25">
                  <c:v>44/45</c:v>
                </c:pt>
                <c:pt idx="26">
                  <c:v>45/46</c:v>
                </c:pt>
                <c:pt idx="27">
                  <c:v>46/47</c:v>
                </c:pt>
                <c:pt idx="28">
                  <c:v>47/48</c:v>
                </c:pt>
                <c:pt idx="29">
                  <c:v>48/49</c:v>
                </c:pt>
                <c:pt idx="30">
                  <c:v>49/50</c:v>
                </c:pt>
              </c:strCache>
            </c:strRef>
          </c:cat>
          <c:val>
            <c:numRef>
              <c:f>'VIIMSI vald'!$E$116:$AI$116</c:f>
              <c:numCache>
                <c:formatCode>0</c:formatCode>
                <c:ptCount val="31"/>
                <c:pt idx="0">
                  <c:v>1580.6399999999999</c:v>
                </c:pt>
                <c:pt idx="1">
                  <c:v>1677.3199999999997</c:v>
                </c:pt>
                <c:pt idx="2">
                  <c:v>1646.38</c:v>
                </c:pt>
                <c:pt idx="3">
                  <c:v>1583</c:v>
                </c:pt>
                <c:pt idx="4">
                  <c:v>1487.38</c:v>
                </c:pt>
                <c:pt idx="5">
                  <c:v>1390.28</c:v>
                </c:pt>
                <c:pt idx="6">
                  <c:v>1291.1399999999999</c:v>
                </c:pt>
                <c:pt idx="7">
                  <c:v>1209.9000000000001</c:v>
                </c:pt>
                <c:pt idx="8">
                  <c:v>1142.42</c:v>
                </c:pt>
                <c:pt idx="9">
                  <c:v>1084.58</c:v>
                </c:pt>
                <c:pt idx="10">
                  <c:v>1037.8</c:v>
                </c:pt>
                <c:pt idx="11">
                  <c:v>1005.42</c:v>
                </c:pt>
                <c:pt idx="12">
                  <c:v>987.69999999999993</c:v>
                </c:pt>
                <c:pt idx="13">
                  <c:v>982.7</c:v>
                </c:pt>
                <c:pt idx="14">
                  <c:v>994.74</c:v>
                </c:pt>
                <c:pt idx="15">
                  <c:v>1013.88</c:v>
                </c:pt>
                <c:pt idx="16">
                  <c:v>1048.28</c:v>
                </c:pt>
                <c:pt idx="17">
                  <c:v>1090.5400000000002</c:v>
                </c:pt>
                <c:pt idx="18">
                  <c:v>1140.78</c:v>
                </c:pt>
                <c:pt idx="19">
                  <c:v>1196.3399999999999</c:v>
                </c:pt>
                <c:pt idx="20">
                  <c:v>1248.08</c:v>
                </c:pt>
                <c:pt idx="21">
                  <c:v>1294.6799999999998</c:v>
                </c:pt>
                <c:pt idx="22">
                  <c:v>1337.6800000000003</c:v>
                </c:pt>
                <c:pt idx="23">
                  <c:v>1373.6000000000001</c:v>
                </c:pt>
                <c:pt idx="24">
                  <c:v>1402.14</c:v>
                </c:pt>
                <c:pt idx="25">
                  <c:v>1422.22</c:v>
                </c:pt>
                <c:pt idx="26">
                  <c:v>1433.38</c:v>
                </c:pt>
                <c:pt idx="27">
                  <c:v>1437.48</c:v>
                </c:pt>
                <c:pt idx="28">
                  <c:v>1431.78</c:v>
                </c:pt>
                <c:pt idx="29">
                  <c:v>1418.3</c:v>
                </c:pt>
                <c:pt idx="30">
                  <c:v>1399.04</c:v>
                </c:pt>
              </c:numCache>
            </c:numRef>
          </c:val>
          <c:extLst>
            <c:ext xmlns:c16="http://schemas.microsoft.com/office/drawing/2014/chart" uri="{C3380CC4-5D6E-409C-BE32-E72D297353CC}">
              <c16:uniqueId val="{00000005-D6EA-3B4F-9362-88AB52ED4B04}"/>
            </c:ext>
          </c:extLst>
        </c:ser>
        <c:ser>
          <c:idx val="1"/>
          <c:order val="1"/>
          <c:tx>
            <c:strRef>
              <c:f>'VIIMSI vald'!$D$117</c:f>
              <c:strCache>
                <c:ptCount val="1"/>
                <c:pt idx="0">
                  <c:v>Lasteaiaeas laste arv B</c:v>
                </c:pt>
              </c:strCache>
            </c:strRef>
          </c:tx>
          <c:spPr>
            <a:solidFill>
              <a:schemeClr val="accent1">
                <a:lumMod val="60000"/>
                <a:lumOff val="40000"/>
              </a:schemeClr>
            </a:solidFill>
            <a:ln w="38100">
              <a:noFill/>
            </a:ln>
            <a:effectLst/>
          </c:spPr>
          <c:invertIfNegative val="0"/>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EA-3B4F-9362-88AB52ED4B04}"/>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EA-3B4F-9362-88AB52ED4B04}"/>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EA-3B4F-9362-88AB52ED4B04}"/>
                </c:ext>
              </c:extLst>
            </c:dLbl>
            <c:dLbl>
              <c:idx val="3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EA-3B4F-9362-88AB52ED4B04}"/>
                </c:ext>
              </c:extLst>
            </c:dLbl>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Poppins" pitchFamily="2" charset="77"/>
                    <a:ea typeface="+mn-ea"/>
                    <a:cs typeface="Poppins" pitchFamily="2" charset="77"/>
                  </a:defRPr>
                </a:pPr>
                <a:endParaRPr lang="et-E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'VIIMSI vald'!$E$115:$AI$115</c:f>
              <c:strCache>
                <c:ptCount val="31"/>
                <c:pt idx="0">
                  <c:v>19/20</c:v>
                </c:pt>
                <c:pt idx="1">
                  <c:v>20/21</c:v>
                </c:pt>
                <c:pt idx="2">
                  <c:v>21/22</c:v>
                </c:pt>
                <c:pt idx="3">
                  <c:v>22/23</c:v>
                </c:pt>
                <c:pt idx="4">
                  <c:v>23/24</c:v>
                </c:pt>
                <c:pt idx="5">
                  <c:v>24/25</c:v>
                </c:pt>
                <c:pt idx="6">
                  <c:v>25/26</c:v>
                </c:pt>
                <c:pt idx="7">
                  <c:v>26/27</c:v>
                </c:pt>
                <c:pt idx="8">
                  <c:v>27/28</c:v>
                </c:pt>
                <c:pt idx="9">
                  <c:v>28/29</c:v>
                </c:pt>
                <c:pt idx="10">
                  <c:v>29/30</c:v>
                </c:pt>
                <c:pt idx="11">
                  <c:v>30/31</c:v>
                </c:pt>
                <c:pt idx="12">
                  <c:v>31/32</c:v>
                </c:pt>
                <c:pt idx="13">
                  <c:v>32/33</c:v>
                </c:pt>
                <c:pt idx="14">
                  <c:v>33/34</c:v>
                </c:pt>
                <c:pt idx="15">
                  <c:v>34/35</c:v>
                </c:pt>
                <c:pt idx="16">
                  <c:v>35/36</c:v>
                </c:pt>
                <c:pt idx="17">
                  <c:v>36/37</c:v>
                </c:pt>
                <c:pt idx="18">
                  <c:v>37/38</c:v>
                </c:pt>
                <c:pt idx="19">
                  <c:v>38/39</c:v>
                </c:pt>
                <c:pt idx="20">
                  <c:v>39/40</c:v>
                </c:pt>
                <c:pt idx="21">
                  <c:v>40/41</c:v>
                </c:pt>
                <c:pt idx="22">
                  <c:v>41/42</c:v>
                </c:pt>
                <c:pt idx="23">
                  <c:v>42/43</c:v>
                </c:pt>
                <c:pt idx="24">
                  <c:v>43/44</c:v>
                </c:pt>
                <c:pt idx="25">
                  <c:v>44/45</c:v>
                </c:pt>
                <c:pt idx="26">
                  <c:v>45/46</c:v>
                </c:pt>
                <c:pt idx="27">
                  <c:v>46/47</c:v>
                </c:pt>
                <c:pt idx="28">
                  <c:v>47/48</c:v>
                </c:pt>
                <c:pt idx="29">
                  <c:v>48/49</c:v>
                </c:pt>
                <c:pt idx="30">
                  <c:v>49/50</c:v>
                </c:pt>
              </c:strCache>
            </c:strRef>
          </c:cat>
          <c:val>
            <c:numRef>
              <c:f>'VIIMSI vald'!$E$117:$AI$117</c:f>
              <c:numCache>
                <c:formatCode>0</c:formatCode>
                <c:ptCount val="31"/>
                <c:pt idx="0">
                  <c:v>1580.6399999999999</c:v>
                </c:pt>
                <c:pt idx="1">
                  <c:v>1677.3199999999997</c:v>
                </c:pt>
                <c:pt idx="2">
                  <c:v>1708.9199999999998</c:v>
                </c:pt>
                <c:pt idx="3">
                  <c:v>1705.4</c:v>
                </c:pt>
                <c:pt idx="4">
                  <c:v>1668.04</c:v>
                </c:pt>
                <c:pt idx="5">
                  <c:v>1622.0600000000002</c:v>
                </c:pt>
                <c:pt idx="6">
                  <c:v>1565.44</c:v>
                </c:pt>
                <c:pt idx="7">
                  <c:v>1518.98</c:v>
                </c:pt>
                <c:pt idx="8">
                  <c:v>1476.2400000000002</c:v>
                </c:pt>
                <c:pt idx="9">
                  <c:v>1439.0200000000002</c:v>
                </c:pt>
                <c:pt idx="10">
                  <c:v>1412.88</c:v>
                </c:pt>
                <c:pt idx="11">
                  <c:v>1383.14</c:v>
                </c:pt>
                <c:pt idx="12">
                  <c:v>1353.22</c:v>
                </c:pt>
                <c:pt idx="13">
                  <c:v>1325.44</c:v>
                </c:pt>
                <c:pt idx="14">
                  <c:v>1300.92</c:v>
                </c:pt>
                <c:pt idx="15">
                  <c:v>1286.58</c:v>
                </c:pt>
                <c:pt idx="16">
                  <c:v>1282.6399999999999</c:v>
                </c:pt>
                <c:pt idx="17">
                  <c:v>1293.7</c:v>
                </c:pt>
                <c:pt idx="18">
                  <c:v>1321.66</c:v>
                </c:pt>
                <c:pt idx="19">
                  <c:v>1359.4</c:v>
                </c:pt>
                <c:pt idx="20">
                  <c:v>1404.2400000000002</c:v>
                </c:pt>
                <c:pt idx="21">
                  <c:v>1452.14</c:v>
                </c:pt>
                <c:pt idx="22">
                  <c:v>1498.8800000000003</c:v>
                </c:pt>
                <c:pt idx="23">
                  <c:v>1547.02</c:v>
                </c:pt>
                <c:pt idx="24">
                  <c:v>1590.82</c:v>
                </c:pt>
                <c:pt idx="25">
                  <c:v>1624.5</c:v>
                </c:pt>
                <c:pt idx="26">
                  <c:v>1656.44</c:v>
                </c:pt>
                <c:pt idx="27">
                  <c:v>1681.92</c:v>
                </c:pt>
                <c:pt idx="28">
                  <c:v>1701.14</c:v>
                </c:pt>
                <c:pt idx="29">
                  <c:v>1710.56</c:v>
                </c:pt>
                <c:pt idx="30">
                  <c:v>1715.4</c:v>
                </c:pt>
              </c:numCache>
            </c:numRef>
          </c:val>
          <c:extLst>
            <c:ext xmlns:c16="http://schemas.microsoft.com/office/drawing/2014/chart" uri="{C3380CC4-5D6E-409C-BE32-E72D297353CC}">
              <c16:uniqueId val="{0000000A-D6EA-3B4F-9362-88AB52ED4B04}"/>
            </c:ext>
          </c:extLst>
        </c:ser>
        <c:dLbls>
          <c:showLegendKey val="0"/>
          <c:showVal val="0"/>
          <c:showCatName val="0"/>
          <c:showSerName val="0"/>
          <c:showPercent val="0"/>
          <c:showBubbleSize val="0"/>
        </c:dLbls>
        <c:gapWidth val="50"/>
        <c:axId val="103641856"/>
        <c:axId val="103643392"/>
      </c:barChart>
      <c:lineChart>
        <c:grouping val="standard"/>
        <c:varyColors val="0"/>
        <c:ser>
          <c:idx val="2"/>
          <c:order val="2"/>
          <c:tx>
            <c:strRef>
              <c:f>'VIIMSI vald'!$D$118</c:f>
              <c:strCache>
                <c:ptCount val="1"/>
                <c:pt idx="0">
                  <c:v>Lasteaiakohtade arv (munitsipaal)</c:v>
                </c:pt>
              </c:strCache>
            </c:strRef>
          </c:tx>
          <c:spPr>
            <a:ln w="28575" cap="rnd">
              <a:solidFill>
                <a:srgbClr val="C00000"/>
              </a:solidFill>
              <a:round/>
            </a:ln>
            <a:effectLst/>
          </c:spPr>
          <c:marker>
            <c:symbol val="none"/>
          </c:marker>
          <c:cat>
            <c:strRef>
              <c:f>'VIIMSI vald'!$E$115:$AI$115</c:f>
              <c:strCache>
                <c:ptCount val="31"/>
                <c:pt idx="0">
                  <c:v>19/20</c:v>
                </c:pt>
                <c:pt idx="1">
                  <c:v>20/21</c:v>
                </c:pt>
                <c:pt idx="2">
                  <c:v>21/22</c:v>
                </c:pt>
                <c:pt idx="3">
                  <c:v>22/23</c:v>
                </c:pt>
                <c:pt idx="4">
                  <c:v>23/24</c:v>
                </c:pt>
                <c:pt idx="5">
                  <c:v>24/25</c:v>
                </c:pt>
                <c:pt idx="6">
                  <c:v>25/26</c:v>
                </c:pt>
                <c:pt idx="7">
                  <c:v>26/27</c:v>
                </c:pt>
                <c:pt idx="8">
                  <c:v>27/28</c:v>
                </c:pt>
                <c:pt idx="9">
                  <c:v>28/29</c:v>
                </c:pt>
                <c:pt idx="10">
                  <c:v>29/30</c:v>
                </c:pt>
                <c:pt idx="11">
                  <c:v>30/31</c:v>
                </c:pt>
                <c:pt idx="12">
                  <c:v>31/32</c:v>
                </c:pt>
                <c:pt idx="13">
                  <c:v>32/33</c:v>
                </c:pt>
                <c:pt idx="14">
                  <c:v>33/34</c:v>
                </c:pt>
                <c:pt idx="15">
                  <c:v>34/35</c:v>
                </c:pt>
                <c:pt idx="16">
                  <c:v>35/36</c:v>
                </c:pt>
                <c:pt idx="17">
                  <c:v>36/37</c:v>
                </c:pt>
                <c:pt idx="18">
                  <c:v>37/38</c:v>
                </c:pt>
                <c:pt idx="19">
                  <c:v>38/39</c:v>
                </c:pt>
                <c:pt idx="20">
                  <c:v>39/40</c:v>
                </c:pt>
                <c:pt idx="21">
                  <c:v>40/41</c:v>
                </c:pt>
                <c:pt idx="22">
                  <c:v>41/42</c:v>
                </c:pt>
                <c:pt idx="23">
                  <c:v>42/43</c:v>
                </c:pt>
                <c:pt idx="24">
                  <c:v>43/44</c:v>
                </c:pt>
                <c:pt idx="25">
                  <c:v>44/45</c:v>
                </c:pt>
                <c:pt idx="26">
                  <c:v>45/46</c:v>
                </c:pt>
                <c:pt idx="27">
                  <c:v>46/47</c:v>
                </c:pt>
                <c:pt idx="28">
                  <c:v>47/48</c:v>
                </c:pt>
                <c:pt idx="29">
                  <c:v>48/49</c:v>
                </c:pt>
                <c:pt idx="30">
                  <c:v>49/50</c:v>
                </c:pt>
              </c:strCache>
            </c:strRef>
          </c:cat>
          <c:val>
            <c:numRef>
              <c:f>'VIIMSI vald'!$E$118:$AI$118</c:f>
              <c:numCache>
                <c:formatCode>0</c:formatCode>
                <c:ptCount val="31"/>
                <c:pt idx="0">
                  <c:v>918</c:v>
                </c:pt>
                <c:pt idx="1">
                  <c:v>918</c:v>
                </c:pt>
                <c:pt idx="2">
                  <c:v>918</c:v>
                </c:pt>
                <c:pt idx="3">
                  <c:v>918</c:v>
                </c:pt>
                <c:pt idx="4">
                  <c:v>918</c:v>
                </c:pt>
                <c:pt idx="5">
                  <c:v>918</c:v>
                </c:pt>
                <c:pt idx="6">
                  <c:v>918</c:v>
                </c:pt>
                <c:pt idx="7">
                  <c:v>918</c:v>
                </c:pt>
                <c:pt idx="8">
                  <c:v>918</c:v>
                </c:pt>
                <c:pt idx="9">
                  <c:v>918</c:v>
                </c:pt>
                <c:pt idx="10">
                  <c:v>918</c:v>
                </c:pt>
                <c:pt idx="11">
                  <c:v>918</c:v>
                </c:pt>
                <c:pt idx="12">
                  <c:v>918</c:v>
                </c:pt>
                <c:pt idx="13">
                  <c:v>918</c:v>
                </c:pt>
                <c:pt idx="14">
                  <c:v>918</c:v>
                </c:pt>
                <c:pt idx="15">
                  <c:v>918</c:v>
                </c:pt>
                <c:pt idx="16">
                  <c:v>918</c:v>
                </c:pt>
                <c:pt idx="17">
                  <c:v>918</c:v>
                </c:pt>
                <c:pt idx="18">
                  <c:v>918</c:v>
                </c:pt>
                <c:pt idx="19">
                  <c:v>918</c:v>
                </c:pt>
                <c:pt idx="20">
                  <c:v>918</c:v>
                </c:pt>
                <c:pt idx="21">
                  <c:v>918</c:v>
                </c:pt>
                <c:pt idx="22">
                  <c:v>918</c:v>
                </c:pt>
                <c:pt idx="23">
                  <c:v>918</c:v>
                </c:pt>
                <c:pt idx="24">
                  <c:v>918</c:v>
                </c:pt>
                <c:pt idx="25">
                  <c:v>918</c:v>
                </c:pt>
                <c:pt idx="26">
                  <c:v>918</c:v>
                </c:pt>
                <c:pt idx="27">
                  <c:v>918</c:v>
                </c:pt>
                <c:pt idx="28">
                  <c:v>918</c:v>
                </c:pt>
                <c:pt idx="29">
                  <c:v>918</c:v>
                </c:pt>
                <c:pt idx="30">
                  <c:v>918</c:v>
                </c:pt>
              </c:numCache>
            </c:numRef>
          </c:val>
          <c:smooth val="0"/>
          <c:extLst>
            <c:ext xmlns:c16="http://schemas.microsoft.com/office/drawing/2014/chart" uri="{C3380CC4-5D6E-409C-BE32-E72D297353CC}">
              <c16:uniqueId val="{0000000B-D6EA-3B4F-9362-88AB52ED4B04}"/>
            </c:ext>
          </c:extLst>
        </c:ser>
        <c:ser>
          <c:idx val="3"/>
          <c:order val="3"/>
          <c:tx>
            <c:strRef>
              <c:f>'VIIMSI vald'!$D$119</c:f>
              <c:strCache>
                <c:ptCount val="1"/>
                <c:pt idx="0">
                  <c:v>Lasteaiakohtade arv (munitsipaal+ era)</c:v>
                </c:pt>
              </c:strCache>
            </c:strRef>
          </c:tx>
          <c:spPr>
            <a:ln w="28575" cap="rnd">
              <a:solidFill>
                <a:srgbClr val="7030A0"/>
              </a:solidFill>
              <a:round/>
            </a:ln>
            <a:effectLst/>
          </c:spPr>
          <c:marker>
            <c:symbol val="none"/>
          </c:marker>
          <c:cat>
            <c:strRef>
              <c:f>'VIIMSI vald'!$E$115:$AI$115</c:f>
              <c:strCache>
                <c:ptCount val="31"/>
                <c:pt idx="0">
                  <c:v>19/20</c:v>
                </c:pt>
                <c:pt idx="1">
                  <c:v>20/21</c:v>
                </c:pt>
                <c:pt idx="2">
                  <c:v>21/22</c:v>
                </c:pt>
                <c:pt idx="3">
                  <c:v>22/23</c:v>
                </c:pt>
                <c:pt idx="4">
                  <c:v>23/24</c:v>
                </c:pt>
                <c:pt idx="5">
                  <c:v>24/25</c:v>
                </c:pt>
                <c:pt idx="6">
                  <c:v>25/26</c:v>
                </c:pt>
                <c:pt idx="7">
                  <c:v>26/27</c:v>
                </c:pt>
                <c:pt idx="8">
                  <c:v>27/28</c:v>
                </c:pt>
                <c:pt idx="9">
                  <c:v>28/29</c:v>
                </c:pt>
                <c:pt idx="10">
                  <c:v>29/30</c:v>
                </c:pt>
                <c:pt idx="11">
                  <c:v>30/31</c:v>
                </c:pt>
                <c:pt idx="12">
                  <c:v>31/32</c:v>
                </c:pt>
                <c:pt idx="13">
                  <c:v>32/33</c:v>
                </c:pt>
                <c:pt idx="14">
                  <c:v>33/34</c:v>
                </c:pt>
                <c:pt idx="15">
                  <c:v>34/35</c:v>
                </c:pt>
                <c:pt idx="16">
                  <c:v>35/36</c:v>
                </c:pt>
                <c:pt idx="17">
                  <c:v>36/37</c:v>
                </c:pt>
                <c:pt idx="18">
                  <c:v>37/38</c:v>
                </c:pt>
                <c:pt idx="19">
                  <c:v>38/39</c:v>
                </c:pt>
                <c:pt idx="20">
                  <c:v>39/40</c:v>
                </c:pt>
                <c:pt idx="21">
                  <c:v>40/41</c:v>
                </c:pt>
                <c:pt idx="22">
                  <c:v>41/42</c:v>
                </c:pt>
                <c:pt idx="23">
                  <c:v>42/43</c:v>
                </c:pt>
                <c:pt idx="24">
                  <c:v>43/44</c:v>
                </c:pt>
                <c:pt idx="25">
                  <c:v>44/45</c:v>
                </c:pt>
                <c:pt idx="26">
                  <c:v>45/46</c:v>
                </c:pt>
                <c:pt idx="27">
                  <c:v>46/47</c:v>
                </c:pt>
                <c:pt idx="28">
                  <c:v>47/48</c:v>
                </c:pt>
                <c:pt idx="29">
                  <c:v>48/49</c:v>
                </c:pt>
                <c:pt idx="30">
                  <c:v>49/50</c:v>
                </c:pt>
              </c:strCache>
            </c:strRef>
          </c:cat>
          <c:val>
            <c:numRef>
              <c:f>'VIIMSI vald'!$E$119:$AI$119</c:f>
              <c:numCache>
                <c:formatCode>#,##0</c:formatCode>
                <c:ptCount val="31"/>
                <c:pt idx="0">
                  <c:v>1327</c:v>
                </c:pt>
                <c:pt idx="1">
                  <c:v>1327</c:v>
                </c:pt>
                <c:pt idx="2">
                  <c:v>1327</c:v>
                </c:pt>
                <c:pt idx="3">
                  <c:v>1327</c:v>
                </c:pt>
                <c:pt idx="4">
                  <c:v>1327</c:v>
                </c:pt>
                <c:pt idx="5">
                  <c:v>1327</c:v>
                </c:pt>
                <c:pt idx="6">
                  <c:v>1327</c:v>
                </c:pt>
                <c:pt idx="7">
                  <c:v>1327</c:v>
                </c:pt>
                <c:pt idx="8">
                  <c:v>1327</c:v>
                </c:pt>
                <c:pt idx="9">
                  <c:v>1327</c:v>
                </c:pt>
                <c:pt idx="10">
                  <c:v>1327</c:v>
                </c:pt>
                <c:pt idx="11">
                  <c:v>1327</c:v>
                </c:pt>
                <c:pt idx="12">
                  <c:v>1327</c:v>
                </c:pt>
                <c:pt idx="13">
                  <c:v>1327</c:v>
                </c:pt>
                <c:pt idx="14">
                  <c:v>1327</c:v>
                </c:pt>
                <c:pt idx="15">
                  <c:v>1327</c:v>
                </c:pt>
                <c:pt idx="16">
                  <c:v>1327</c:v>
                </c:pt>
                <c:pt idx="17">
                  <c:v>1327</c:v>
                </c:pt>
                <c:pt idx="18">
                  <c:v>1327</c:v>
                </c:pt>
                <c:pt idx="19">
                  <c:v>1327</c:v>
                </c:pt>
                <c:pt idx="20">
                  <c:v>1327</c:v>
                </c:pt>
                <c:pt idx="21">
                  <c:v>1327</c:v>
                </c:pt>
                <c:pt idx="22">
                  <c:v>1327</c:v>
                </c:pt>
                <c:pt idx="23">
                  <c:v>1327</c:v>
                </c:pt>
                <c:pt idx="24">
                  <c:v>1327</c:v>
                </c:pt>
                <c:pt idx="25">
                  <c:v>1327</c:v>
                </c:pt>
                <c:pt idx="26">
                  <c:v>1327</c:v>
                </c:pt>
                <c:pt idx="27">
                  <c:v>1327</c:v>
                </c:pt>
                <c:pt idx="28">
                  <c:v>1327</c:v>
                </c:pt>
                <c:pt idx="29">
                  <c:v>1327</c:v>
                </c:pt>
                <c:pt idx="30">
                  <c:v>1327</c:v>
                </c:pt>
              </c:numCache>
            </c:numRef>
          </c:val>
          <c:smooth val="0"/>
          <c:extLst>
            <c:ext xmlns:c16="http://schemas.microsoft.com/office/drawing/2014/chart" uri="{C3380CC4-5D6E-409C-BE32-E72D297353CC}">
              <c16:uniqueId val="{0000000C-D6EA-3B4F-9362-88AB52ED4B04}"/>
            </c:ext>
          </c:extLst>
        </c:ser>
        <c:dLbls>
          <c:showLegendKey val="0"/>
          <c:showVal val="0"/>
          <c:showCatName val="0"/>
          <c:showSerName val="0"/>
          <c:showPercent val="0"/>
          <c:showBubbleSize val="0"/>
        </c:dLbls>
        <c:marker val="1"/>
        <c:smooth val="0"/>
        <c:axId val="103641856"/>
        <c:axId val="103643392"/>
      </c:lineChart>
      <c:catAx>
        <c:axId val="10364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700" b="0" i="0" u="none" strike="noStrike" kern="1200" baseline="0">
                <a:solidFill>
                  <a:schemeClr val="tx1">
                    <a:lumMod val="65000"/>
                    <a:lumOff val="35000"/>
                  </a:schemeClr>
                </a:solidFill>
                <a:latin typeface="Poppins" pitchFamily="2" charset="77"/>
                <a:ea typeface="+mn-ea"/>
                <a:cs typeface="Poppins" pitchFamily="2" charset="77"/>
              </a:defRPr>
            </a:pPr>
            <a:endParaRPr lang="et-EE"/>
          </a:p>
        </c:txPr>
        <c:crossAx val="103643392"/>
        <c:crosses val="autoZero"/>
        <c:auto val="1"/>
        <c:lblAlgn val="ctr"/>
        <c:lblOffset val="100"/>
        <c:noMultiLvlLbl val="0"/>
      </c:catAx>
      <c:valAx>
        <c:axId val="103643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oppins" pitchFamily="2" charset="77"/>
                <a:ea typeface="+mn-ea"/>
                <a:cs typeface="Poppins" pitchFamily="2" charset="77"/>
              </a:defRPr>
            </a:pPr>
            <a:endParaRPr lang="et-EE"/>
          </a:p>
        </c:txPr>
        <c:crossAx val="103641856"/>
        <c:crosses val="autoZero"/>
        <c:crossBetween val="between"/>
      </c:valAx>
      <c:spPr>
        <a:noFill/>
        <a:ln>
          <a:noFill/>
        </a:ln>
        <a:effectLst/>
      </c:spPr>
    </c:plotArea>
    <c:legend>
      <c:legendPos val="b"/>
      <c:layout>
        <c:manualLayout>
          <c:xMode val="edge"/>
          <c:yMode val="edge"/>
          <c:x val="0.13383106283813612"/>
          <c:y val="0.82460125176660615"/>
          <c:w val="0.73668381087305412"/>
          <c:h val="0.1593731072077528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Poppins" pitchFamily="2" charset="77"/>
              <a:ea typeface="+mn-ea"/>
              <a:cs typeface="Poppins" pitchFamily="2" charset="77"/>
            </a:defRPr>
          </a:pPr>
          <a:endParaRPr lang="et-EE"/>
        </a:p>
      </c:txPr>
    </c:legend>
    <c:plotVisOnly val="1"/>
    <c:dispBlanksAs val="gap"/>
    <c:showDLblsOverMax val="0"/>
  </c:chart>
  <c:spPr>
    <a:solidFill>
      <a:schemeClr val="bg1"/>
    </a:solidFill>
    <a:ln w="9525" cap="flat" cmpd="sng" algn="ctr">
      <a:noFill/>
      <a:round/>
    </a:ln>
    <a:effectLst/>
  </c:spPr>
  <c:txPr>
    <a:bodyPr/>
    <a:lstStyle/>
    <a:p>
      <a:pPr>
        <a:defRPr sz="700">
          <a:latin typeface="Poppins" pitchFamily="2" charset="77"/>
          <a:cs typeface="Poppins" pitchFamily="2" charset="77"/>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417800047721308E-2"/>
          <c:y val="6.1376077990251215E-2"/>
          <c:w val="0.93256058901728189"/>
          <c:h val="0.70539265925092698"/>
        </c:manualLayout>
      </c:layout>
      <c:barChart>
        <c:barDir val="col"/>
        <c:grouping val="clustered"/>
        <c:varyColors val="0"/>
        <c:ser>
          <c:idx val="0"/>
          <c:order val="0"/>
          <c:tx>
            <c:strRef>
              <c:f>'VIIMSI vald'!$D$141</c:f>
              <c:strCache>
                <c:ptCount val="1"/>
                <c:pt idx="0">
                  <c:v>Põhikoolieas laste arv  A</c:v>
                </c:pt>
              </c:strCache>
            </c:strRef>
          </c:tx>
          <c:spPr>
            <a:solidFill>
              <a:schemeClr val="accent1">
                <a:lumMod val="75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A9-C745-869C-9FA164D01637}"/>
                </c:ext>
              </c:extLst>
            </c:dLbl>
            <c:dLbl>
              <c:idx val="5"/>
              <c:layout>
                <c:manualLayout>
                  <c:x val="0"/>
                  <c:y val="-3.0312700971476175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A9-C745-869C-9FA164D01637}"/>
                </c:ext>
              </c:extLst>
            </c:dLbl>
            <c:dLbl>
              <c:idx val="10"/>
              <c:layout>
                <c:manualLayout>
                  <c:x val="-3.9682081271750627E-17"/>
                  <c:y val="-5.29100529100530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A9-C745-869C-9FA164D01637}"/>
                </c:ext>
              </c:extLst>
            </c:dLbl>
            <c:dLbl>
              <c:idx val="20"/>
              <c:layout>
                <c:manualLayout>
                  <c:x val="-2.1645021645021645E-3"/>
                  <c:y val="-5.29100529100529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A9-C745-869C-9FA164D01637}"/>
                </c:ext>
              </c:extLst>
            </c:dLbl>
            <c:dLbl>
              <c:idx val="30"/>
              <c:layout>
                <c:manualLayout>
                  <c:x val="-8.658008658008658E-3"/>
                  <c:y val="-4.7619047619047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A9-C745-869C-9FA164D01637}"/>
                </c:ext>
              </c:extLst>
            </c:dLbl>
            <c:spPr>
              <a:noFill/>
              <a:ln>
                <a:noFill/>
              </a:ln>
              <a:effectLst/>
            </c:spPr>
            <c:txPr>
              <a:bodyPr rot="-5400000" spcFirstLastPara="1" vertOverflow="ellipsis" wrap="square" anchor="ctr" anchorCtr="1"/>
              <a:lstStyle/>
              <a:p>
                <a:pPr>
                  <a:defRPr sz="700" b="0" i="0" u="none" strike="noStrike" kern="1200" baseline="0">
                    <a:solidFill>
                      <a:sysClr val="windowText" lastClr="000000"/>
                    </a:solidFill>
                    <a:latin typeface="Poppins" pitchFamily="2" charset="77"/>
                    <a:ea typeface="+mn-ea"/>
                    <a:cs typeface="Poppins" pitchFamily="2" charset="77"/>
                  </a:defRPr>
                </a:pPr>
                <a:endParaRPr lang="et-E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'VIIMSI vald'!$E$140:$AI$140</c:f>
              <c:strCache>
                <c:ptCount val="31"/>
                <c:pt idx="0">
                  <c:v>19/20</c:v>
                </c:pt>
                <c:pt idx="1">
                  <c:v>20/21</c:v>
                </c:pt>
                <c:pt idx="2">
                  <c:v>21/22</c:v>
                </c:pt>
                <c:pt idx="3">
                  <c:v>22/23</c:v>
                </c:pt>
                <c:pt idx="4">
                  <c:v>23/24</c:v>
                </c:pt>
                <c:pt idx="5">
                  <c:v>24/25</c:v>
                </c:pt>
                <c:pt idx="6">
                  <c:v>25/26</c:v>
                </c:pt>
                <c:pt idx="7">
                  <c:v>26/27</c:v>
                </c:pt>
                <c:pt idx="8">
                  <c:v>27/28</c:v>
                </c:pt>
                <c:pt idx="9">
                  <c:v>28/29</c:v>
                </c:pt>
                <c:pt idx="10">
                  <c:v>29/30</c:v>
                </c:pt>
                <c:pt idx="11">
                  <c:v>30/31</c:v>
                </c:pt>
                <c:pt idx="12">
                  <c:v>31/32</c:v>
                </c:pt>
                <c:pt idx="13">
                  <c:v>32/33</c:v>
                </c:pt>
                <c:pt idx="14">
                  <c:v>33/34</c:v>
                </c:pt>
                <c:pt idx="15">
                  <c:v>34/35</c:v>
                </c:pt>
                <c:pt idx="16">
                  <c:v>35/36</c:v>
                </c:pt>
                <c:pt idx="17">
                  <c:v>36/37</c:v>
                </c:pt>
                <c:pt idx="18">
                  <c:v>37/38</c:v>
                </c:pt>
                <c:pt idx="19">
                  <c:v>38/39</c:v>
                </c:pt>
                <c:pt idx="20">
                  <c:v>39/40</c:v>
                </c:pt>
                <c:pt idx="21">
                  <c:v>40/41</c:v>
                </c:pt>
                <c:pt idx="22">
                  <c:v>41/42</c:v>
                </c:pt>
                <c:pt idx="23">
                  <c:v>42/43</c:v>
                </c:pt>
                <c:pt idx="24">
                  <c:v>43/44</c:v>
                </c:pt>
                <c:pt idx="25">
                  <c:v>44/45</c:v>
                </c:pt>
                <c:pt idx="26">
                  <c:v>45/46</c:v>
                </c:pt>
                <c:pt idx="27">
                  <c:v>46/47</c:v>
                </c:pt>
                <c:pt idx="28">
                  <c:v>47/48</c:v>
                </c:pt>
                <c:pt idx="29">
                  <c:v>48/49</c:v>
                </c:pt>
                <c:pt idx="30">
                  <c:v>49/50</c:v>
                </c:pt>
              </c:strCache>
            </c:strRef>
          </c:cat>
          <c:val>
            <c:numRef>
              <c:f>'VIIMSI vald'!$E$141:$AI$141</c:f>
              <c:numCache>
                <c:formatCode>0</c:formatCode>
                <c:ptCount val="31"/>
                <c:pt idx="0">
                  <c:v>3004.8</c:v>
                </c:pt>
                <c:pt idx="1">
                  <c:v>3052.0000000000009</c:v>
                </c:pt>
                <c:pt idx="2">
                  <c:v>3023.88</c:v>
                </c:pt>
                <c:pt idx="3">
                  <c:v>2997.72</c:v>
                </c:pt>
                <c:pt idx="4">
                  <c:v>2972.76</c:v>
                </c:pt>
                <c:pt idx="5">
                  <c:v>2930.48</c:v>
                </c:pt>
                <c:pt idx="6">
                  <c:v>2849.3999999999996</c:v>
                </c:pt>
                <c:pt idx="7">
                  <c:v>2745.08</c:v>
                </c:pt>
                <c:pt idx="8">
                  <c:v>2644.96</c:v>
                </c:pt>
                <c:pt idx="9">
                  <c:v>2579.7799999999997</c:v>
                </c:pt>
                <c:pt idx="10">
                  <c:v>2519.86</c:v>
                </c:pt>
                <c:pt idx="11">
                  <c:v>2441.1</c:v>
                </c:pt>
                <c:pt idx="12">
                  <c:v>2334.64</c:v>
                </c:pt>
                <c:pt idx="13">
                  <c:v>2196.2199999999998</c:v>
                </c:pt>
                <c:pt idx="14">
                  <c:v>2062.2800000000002</c:v>
                </c:pt>
                <c:pt idx="15">
                  <c:v>1938.46</c:v>
                </c:pt>
                <c:pt idx="16">
                  <c:v>1842.6200000000003</c:v>
                </c:pt>
                <c:pt idx="17">
                  <c:v>1769.42</c:v>
                </c:pt>
                <c:pt idx="18">
                  <c:v>1713.9999999999998</c:v>
                </c:pt>
                <c:pt idx="19">
                  <c:v>1678.7999999999997</c:v>
                </c:pt>
                <c:pt idx="20">
                  <c:v>1663.3399999999997</c:v>
                </c:pt>
                <c:pt idx="21">
                  <c:v>1671.36</c:v>
                </c:pt>
                <c:pt idx="22">
                  <c:v>1699.1599999999999</c:v>
                </c:pt>
                <c:pt idx="23">
                  <c:v>1745.74</c:v>
                </c:pt>
                <c:pt idx="24">
                  <c:v>1803.88</c:v>
                </c:pt>
                <c:pt idx="25">
                  <c:v>1871.8000000000002</c:v>
                </c:pt>
                <c:pt idx="26">
                  <c:v>1943.76</c:v>
                </c:pt>
                <c:pt idx="27">
                  <c:v>2018.2400000000002</c:v>
                </c:pt>
                <c:pt idx="28">
                  <c:v>2092.5</c:v>
                </c:pt>
                <c:pt idx="29">
                  <c:v>2160.5800000000004</c:v>
                </c:pt>
                <c:pt idx="30">
                  <c:v>2219.44</c:v>
                </c:pt>
              </c:numCache>
            </c:numRef>
          </c:val>
          <c:extLst>
            <c:ext xmlns:c16="http://schemas.microsoft.com/office/drawing/2014/chart" uri="{C3380CC4-5D6E-409C-BE32-E72D297353CC}">
              <c16:uniqueId val="{00000005-A6A9-C745-869C-9FA164D01637}"/>
            </c:ext>
          </c:extLst>
        </c:ser>
        <c:ser>
          <c:idx val="1"/>
          <c:order val="1"/>
          <c:tx>
            <c:strRef>
              <c:f>'VIIMSI vald'!$D$142</c:f>
              <c:strCache>
                <c:ptCount val="1"/>
                <c:pt idx="0">
                  <c:v>Põhikoolieas laste arv  B</c:v>
                </c:pt>
              </c:strCache>
            </c:strRef>
          </c:tx>
          <c:spPr>
            <a:solidFill>
              <a:schemeClr val="accent1">
                <a:lumMod val="60000"/>
                <a:lumOff val="40000"/>
              </a:schemeClr>
            </a:solidFill>
            <a:ln w="38100">
              <a:noFill/>
            </a:ln>
            <a:effectLst/>
          </c:spPr>
          <c:invertIfNegative val="0"/>
          <c:dLbls>
            <c:dLbl>
              <c:idx val="5"/>
              <c:layout>
                <c:manualLayout>
                  <c:x val="6.49350649350645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A9-C745-869C-9FA164D01637}"/>
                </c:ext>
              </c:extLst>
            </c:dLbl>
            <c:dLbl>
              <c:idx val="10"/>
              <c:layout>
                <c:manualLayout>
                  <c:x val="2.16450216450216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A9-C745-869C-9FA164D01637}"/>
                </c:ext>
              </c:extLst>
            </c:dLbl>
            <c:dLbl>
              <c:idx val="20"/>
              <c:layout>
                <c:manualLayout>
                  <c:x val="0"/>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A9-C745-869C-9FA164D01637}"/>
                </c:ext>
              </c:extLst>
            </c:dLbl>
            <c:dLbl>
              <c:idx val="3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A9-C745-869C-9FA164D01637}"/>
                </c:ext>
              </c:extLst>
            </c:dLbl>
            <c:spPr>
              <a:noFill/>
              <a:ln>
                <a:noFill/>
              </a:ln>
              <a:effectLst/>
            </c:spPr>
            <c:txPr>
              <a:bodyPr rot="-5400000" spcFirstLastPara="1" vertOverflow="ellipsis" wrap="square" anchor="ctr" anchorCtr="1"/>
              <a:lstStyle/>
              <a:p>
                <a:pPr>
                  <a:defRPr sz="700" b="0" i="0" u="none" strike="noStrike" kern="1200" baseline="0">
                    <a:solidFill>
                      <a:sysClr val="windowText" lastClr="000000"/>
                    </a:solidFill>
                    <a:latin typeface="Poppins" pitchFamily="2" charset="77"/>
                    <a:ea typeface="+mn-ea"/>
                    <a:cs typeface="Poppins" pitchFamily="2" charset="77"/>
                  </a:defRPr>
                </a:pPr>
                <a:endParaRPr lang="et-E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'VIIMSI vald'!$E$140:$AI$140</c:f>
              <c:strCache>
                <c:ptCount val="31"/>
                <c:pt idx="0">
                  <c:v>19/20</c:v>
                </c:pt>
                <c:pt idx="1">
                  <c:v>20/21</c:v>
                </c:pt>
                <c:pt idx="2">
                  <c:v>21/22</c:v>
                </c:pt>
                <c:pt idx="3">
                  <c:v>22/23</c:v>
                </c:pt>
                <c:pt idx="4">
                  <c:v>23/24</c:v>
                </c:pt>
                <c:pt idx="5">
                  <c:v>24/25</c:v>
                </c:pt>
                <c:pt idx="6">
                  <c:v>25/26</c:v>
                </c:pt>
                <c:pt idx="7">
                  <c:v>26/27</c:v>
                </c:pt>
                <c:pt idx="8">
                  <c:v>27/28</c:v>
                </c:pt>
                <c:pt idx="9">
                  <c:v>28/29</c:v>
                </c:pt>
                <c:pt idx="10">
                  <c:v>29/30</c:v>
                </c:pt>
                <c:pt idx="11">
                  <c:v>30/31</c:v>
                </c:pt>
                <c:pt idx="12">
                  <c:v>31/32</c:v>
                </c:pt>
                <c:pt idx="13">
                  <c:v>32/33</c:v>
                </c:pt>
                <c:pt idx="14">
                  <c:v>33/34</c:v>
                </c:pt>
                <c:pt idx="15">
                  <c:v>34/35</c:v>
                </c:pt>
                <c:pt idx="16">
                  <c:v>35/36</c:v>
                </c:pt>
                <c:pt idx="17">
                  <c:v>36/37</c:v>
                </c:pt>
                <c:pt idx="18">
                  <c:v>37/38</c:v>
                </c:pt>
                <c:pt idx="19">
                  <c:v>38/39</c:v>
                </c:pt>
                <c:pt idx="20">
                  <c:v>39/40</c:v>
                </c:pt>
                <c:pt idx="21">
                  <c:v>40/41</c:v>
                </c:pt>
                <c:pt idx="22">
                  <c:v>41/42</c:v>
                </c:pt>
                <c:pt idx="23">
                  <c:v>42/43</c:v>
                </c:pt>
                <c:pt idx="24">
                  <c:v>43/44</c:v>
                </c:pt>
                <c:pt idx="25">
                  <c:v>44/45</c:v>
                </c:pt>
                <c:pt idx="26">
                  <c:v>45/46</c:v>
                </c:pt>
                <c:pt idx="27">
                  <c:v>46/47</c:v>
                </c:pt>
                <c:pt idx="28">
                  <c:v>47/48</c:v>
                </c:pt>
                <c:pt idx="29">
                  <c:v>48/49</c:v>
                </c:pt>
                <c:pt idx="30">
                  <c:v>49/50</c:v>
                </c:pt>
              </c:strCache>
            </c:strRef>
          </c:cat>
          <c:val>
            <c:numRef>
              <c:f>'VIIMSI vald'!$E$142:$AI$142</c:f>
              <c:numCache>
                <c:formatCode>0</c:formatCode>
                <c:ptCount val="31"/>
                <c:pt idx="0">
                  <c:v>3004.8</c:v>
                </c:pt>
                <c:pt idx="1">
                  <c:v>3052.0000000000009</c:v>
                </c:pt>
                <c:pt idx="2">
                  <c:v>3084.58</c:v>
                </c:pt>
                <c:pt idx="3">
                  <c:v>3119.8599999999997</c:v>
                </c:pt>
                <c:pt idx="4">
                  <c:v>3167.0799999999995</c:v>
                </c:pt>
                <c:pt idx="5">
                  <c:v>3201.5</c:v>
                </c:pt>
                <c:pt idx="6">
                  <c:v>3205.8599999999997</c:v>
                </c:pt>
                <c:pt idx="7">
                  <c:v>3191.7200000000003</c:v>
                </c:pt>
                <c:pt idx="8">
                  <c:v>3183.6000000000004</c:v>
                </c:pt>
                <c:pt idx="9">
                  <c:v>3209.42</c:v>
                </c:pt>
                <c:pt idx="10">
                  <c:v>3239.54</c:v>
                </c:pt>
                <c:pt idx="11">
                  <c:v>3231.82</c:v>
                </c:pt>
                <c:pt idx="12">
                  <c:v>3181.7</c:v>
                </c:pt>
                <c:pt idx="13">
                  <c:v>3074.3999999999996</c:v>
                </c:pt>
                <c:pt idx="14">
                  <c:v>2947.1</c:v>
                </c:pt>
                <c:pt idx="15">
                  <c:v>2813.92</c:v>
                </c:pt>
                <c:pt idx="16">
                  <c:v>2685.98</c:v>
                </c:pt>
                <c:pt idx="17">
                  <c:v>2566.6799999999998</c:v>
                </c:pt>
                <c:pt idx="18">
                  <c:v>2455.8200000000002</c:v>
                </c:pt>
                <c:pt idx="19">
                  <c:v>2357.1799999999998</c:v>
                </c:pt>
                <c:pt idx="20">
                  <c:v>2277.5</c:v>
                </c:pt>
                <c:pt idx="21">
                  <c:v>2217.52</c:v>
                </c:pt>
                <c:pt idx="22">
                  <c:v>2183.2799999999997</c:v>
                </c:pt>
                <c:pt idx="23">
                  <c:v>2170.56</c:v>
                </c:pt>
                <c:pt idx="24">
                  <c:v>2180.1</c:v>
                </c:pt>
                <c:pt idx="25">
                  <c:v>2207.6800000000003</c:v>
                </c:pt>
                <c:pt idx="26">
                  <c:v>2252.2600000000002</c:v>
                </c:pt>
                <c:pt idx="27">
                  <c:v>2309.88</c:v>
                </c:pt>
                <c:pt idx="28">
                  <c:v>2374.06</c:v>
                </c:pt>
                <c:pt idx="29">
                  <c:v>2446.7600000000002</c:v>
                </c:pt>
                <c:pt idx="30">
                  <c:v>2518.54</c:v>
                </c:pt>
              </c:numCache>
            </c:numRef>
          </c:val>
          <c:extLst>
            <c:ext xmlns:c16="http://schemas.microsoft.com/office/drawing/2014/chart" uri="{C3380CC4-5D6E-409C-BE32-E72D297353CC}">
              <c16:uniqueId val="{0000000A-A6A9-C745-869C-9FA164D01637}"/>
            </c:ext>
          </c:extLst>
        </c:ser>
        <c:dLbls>
          <c:showLegendKey val="0"/>
          <c:showVal val="0"/>
          <c:showCatName val="0"/>
          <c:showSerName val="0"/>
          <c:showPercent val="0"/>
          <c:showBubbleSize val="0"/>
        </c:dLbls>
        <c:gapWidth val="50"/>
        <c:axId val="103602048"/>
        <c:axId val="103603584"/>
      </c:barChart>
      <c:lineChart>
        <c:grouping val="standard"/>
        <c:varyColors val="0"/>
        <c:ser>
          <c:idx val="2"/>
          <c:order val="2"/>
          <c:tx>
            <c:strRef>
              <c:f>'VIIMSI vald'!$D$143</c:f>
              <c:strCache>
                <c:ptCount val="1"/>
                <c:pt idx="0">
                  <c:v>Koolikohtade arv</c:v>
                </c:pt>
              </c:strCache>
            </c:strRef>
          </c:tx>
          <c:spPr>
            <a:ln w="28575" cap="rnd">
              <a:solidFill>
                <a:srgbClr val="C00000"/>
              </a:solidFill>
              <a:round/>
            </a:ln>
            <a:effectLst/>
          </c:spPr>
          <c:marker>
            <c:symbol val="none"/>
          </c:marker>
          <c:cat>
            <c:strRef>
              <c:f>'VIIMSI vald'!$E$140:$AI$140</c:f>
              <c:strCache>
                <c:ptCount val="31"/>
                <c:pt idx="0">
                  <c:v>19/20</c:v>
                </c:pt>
                <c:pt idx="1">
                  <c:v>20/21</c:v>
                </c:pt>
                <c:pt idx="2">
                  <c:v>21/22</c:v>
                </c:pt>
                <c:pt idx="3">
                  <c:v>22/23</c:v>
                </c:pt>
                <c:pt idx="4">
                  <c:v>23/24</c:v>
                </c:pt>
                <c:pt idx="5">
                  <c:v>24/25</c:v>
                </c:pt>
                <c:pt idx="6">
                  <c:v>25/26</c:v>
                </c:pt>
                <c:pt idx="7">
                  <c:v>26/27</c:v>
                </c:pt>
                <c:pt idx="8">
                  <c:v>27/28</c:v>
                </c:pt>
                <c:pt idx="9">
                  <c:v>28/29</c:v>
                </c:pt>
                <c:pt idx="10">
                  <c:v>29/30</c:v>
                </c:pt>
                <c:pt idx="11">
                  <c:v>30/31</c:v>
                </c:pt>
                <c:pt idx="12">
                  <c:v>31/32</c:v>
                </c:pt>
                <c:pt idx="13">
                  <c:v>32/33</c:v>
                </c:pt>
                <c:pt idx="14">
                  <c:v>33/34</c:v>
                </c:pt>
                <c:pt idx="15">
                  <c:v>34/35</c:v>
                </c:pt>
                <c:pt idx="16">
                  <c:v>35/36</c:v>
                </c:pt>
                <c:pt idx="17">
                  <c:v>36/37</c:v>
                </c:pt>
                <c:pt idx="18">
                  <c:v>37/38</c:v>
                </c:pt>
                <c:pt idx="19">
                  <c:v>38/39</c:v>
                </c:pt>
                <c:pt idx="20">
                  <c:v>39/40</c:v>
                </c:pt>
                <c:pt idx="21">
                  <c:v>40/41</c:v>
                </c:pt>
                <c:pt idx="22">
                  <c:v>41/42</c:v>
                </c:pt>
                <c:pt idx="23">
                  <c:v>42/43</c:v>
                </c:pt>
                <c:pt idx="24">
                  <c:v>43/44</c:v>
                </c:pt>
                <c:pt idx="25">
                  <c:v>44/45</c:v>
                </c:pt>
                <c:pt idx="26">
                  <c:v>45/46</c:v>
                </c:pt>
                <c:pt idx="27">
                  <c:v>46/47</c:v>
                </c:pt>
                <c:pt idx="28">
                  <c:v>47/48</c:v>
                </c:pt>
                <c:pt idx="29">
                  <c:v>48/49</c:v>
                </c:pt>
                <c:pt idx="30">
                  <c:v>49/50</c:v>
                </c:pt>
              </c:strCache>
            </c:strRef>
          </c:cat>
          <c:val>
            <c:numRef>
              <c:f>'VIIMSI vald'!$E$143:$AI$143</c:f>
              <c:numCache>
                <c:formatCode>General</c:formatCode>
                <c:ptCount val="31"/>
                <c:pt idx="0" formatCode="0">
                  <c:v>2566</c:v>
                </c:pt>
                <c:pt idx="1">
                  <c:v>2566</c:v>
                </c:pt>
                <c:pt idx="2">
                  <c:v>2566</c:v>
                </c:pt>
                <c:pt idx="3">
                  <c:v>2566</c:v>
                </c:pt>
                <c:pt idx="4">
                  <c:v>2566</c:v>
                </c:pt>
                <c:pt idx="5">
                  <c:v>2566</c:v>
                </c:pt>
                <c:pt idx="6">
                  <c:v>2566</c:v>
                </c:pt>
                <c:pt idx="7">
                  <c:v>2566</c:v>
                </c:pt>
                <c:pt idx="8">
                  <c:v>2566</c:v>
                </c:pt>
                <c:pt idx="9">
                  <c:v>2566</c:v>
                </c:pt>
                <c:pt idx="10">
                  <c:v>2566</c:v>
                </c:pt>
                <c:pt idx="11">
                  <c:v>2566</c:v>
                </c:pt>
                <c:pt idx="12">
                  <c:v>2566</c:v>
                </c:pt>
                <c:pt idx="13">
                  <c:v>2566</c:v>
                </c:pt>
                <c:pt idx="14">
                  <c:v>2566</c:v>
                </c:pt>
                <c:pt idx="15">
                  <c:v>2566</c:v>
                </c:pt>
                <c:pt idx="16">
                  <c:v>2566</c:v>
                </c:pt>
                <c:pt idx="17">
                  <c:v>2566</c:v>
                </c:pt>
                <c:pt idx="18">
                  <c:v>2566</c:v>
                </c:pt>
                <c:pt idx="19">
                  <c:v>2566</c:v>
                </c:pt>
                <c:pt idx="20">
                  <c:v>2566</c:v>
                </c:pt>
                <c:pt idx="21">
                  <c:v>2566</c:v>
                </c:pt>
                <c:pt idx="22">
                  <c:v>2566</c:v>
                </c:pt>
                <c:pt idx="23">
                  <c:v>2566</c:v>
                </c:pt>
                <c:pt idx="24">
                  <c:v>2566</c:v>
                </c:pt>
                <c:pt idx="25">
                  <c:v>2566</c:v>
                </c:pt>
                <c:pt idx="26">
                  <c:v>2566</c:v>
                </c:pt>
                <c:pt idx="27">
                  <c:v>2566</c:v>
                </c:pt>
                <c:pt idx="28">
                  <c:v>2566</c:v>
                </c:pt>
                <c:pt idx="29">
                  <c:v>2566</c:v>
                </c:pt>
                <c:pt idx="30">
                  <c:v>2566</c:v>
                </c:pt>
              </c:numCache>
            </c:numRef>
          </c:val>
          <c:smooth val="0"/>
          <c:extLst>
            <c:ext xmlns:c16="http://schemas.microsoft.com/office/drawing/2014/chart" uri="{C3380CC4-5D6E-409C-BE32-E72D297353CC}">
              <c16:uniqueId val="{0000000B-A6A9-C745-869C-9FA164D01637}"/>
            </c:ext>
          </c:extLst>
        </c:ser>
        <c:dLbls>
          <c:showLegendKey val="0"/>
          <c:showVal val="0"/>
          <c:showCatName val="0"/>
          <c:showSerName val="0"/>
          <c:showPercent val="0"/>
          <c:showBubbleSize val="0"/>
        </c:dLbls>
        <c:marker val="1"/>
        <c:smooth val="0"/>
        <c:axId val="103602048"/>
        <c:axId val="103603584"/>
      </c:lineChart>
      <c:catAx>
        <c:axId val="10360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700" b="0" i="0" u="none" strike="noStrike" kern="1200" baseline="0">
                <a:solidFill>
                  <a:sysClr val="windowText" lastClr="000000"/>
                </a:solidFill>
                <a:latin typeface="Poppins" pitchFamily="2" charset="77"/>
                <a:ea typeface="+mn-ea"/>
                <a:cs typeface="Poppins" pitchFamily="2" charset="77"/>
              </a:defRPr>
            </a:pPr>
            <a:endParaRPr lang="et-EE"/>
          </a:p>
        </c:txPr>
        <c:crossAx val="103603584"/>
        <c:crosses val="autoZero"/>
        <c:auto val="1"/>
        <c:lblAlgn val="ctr"/>
        <c:lblOffset val="100"/>
        <c:noMultiLvlLbl val="0"/>
      </c:catAx>
      <c:valAx>
        <c:axId val="103603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Poppins" pitchFamily="2" charset="77"/>
                <a:ea typeface="+mn-ea"/>
                <a:cs typeface="Poppins" pitchFamily="2" charset="77"/>
              </a:defRPr>
            </a:pPr>
            <a:endParaRPr lang="et-EE"/>
          </a:p>
        </c:txPr>
        <c:crossAx val="103602048"/>
        <c:crosses val="autoZero"/>
        <c:crossBetween val="between"/>
      </c:valAx>
      <c:spPr>
        <a:noFill/>
        <a:ln>
          <a:noFill/>
        </a:ln>
        <a:effectLst/>
      </c:spPr>
    </c:plotArea>
    <c:legend>
      <c:legendPos val="b"/>
      <c:layout>
        <c:manualLayout>
          <c:xMode val="edge"/>
          <c:yMode val="edge"/>
          <c:x val="0.14928043085523401"/>
          <c:y val="0.92703703703703721"/>
          <c:w val="0.82650551284428531"/>
          <c:h val="5.6885819958242934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Poppins" pitchFamily="2" charset="77"/>
              <a:ea typeface="+mn-ea"/>
              <a:cs typeface="Poppins" pitchFamily="2" charset="77"/>
            </a:defRPr>
          </a:pPr>
          <a:endParaRPr lang="et-EE"/>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Poppins" pitchFamily="2" charset="77"/>
          <a:cs typeface="Poppins" pitchFamily="2" charset="77"/>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25537085642074E-2"/>
          <c:y val="4.1833048108005325E-2"/>
          <c:w val="0.930790595619992"/>
          <c:h val="0.70974240408314604"/>
        </c:manualLayout>
      </c:layout>
      <c:barChart>
        <c:barDir val="col"/>
        <c:grouping val="clustered"/>
        <c:varyColors val="0"/>
        <c:ser>
          <c:idx val="0"/>
          <c:order val="0"/>
          <c:tx>
            <c:strRef>
              <c:f>'VIIMSI vald'!$D$154</c:f>
              <c:strCache>
                <c:ptCount val="1"/>
                <c:pt idx="0">
                  <c:v>Gümnaasiumieas laste arv A</c:v>
                </c:pt>
              </c:strCache>
            </c:strRef>
          </c:tx>
          <c:spPr>
            <a:solidFill>
              <a:schemeClr val="accent1">
                <a:lumMod val="75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C9-AD47-8027-DAB3C48BE50B}"/>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C9-AD47-8027-DAB3C48BE50B}"/>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C9-AD47-8027-DAB3C48BE50B}"/>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C9-AD47-8027-DAB3C48BE50B}"/>
                </c:ext>
              </c:extLst>
            </c:dLbl>
            <c:dLbl>
              <c:idx val="3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C9-AD47-8027-DAB3C48BE50B}"/>
                </c:ext>
              </c:extLst>
            </c:dLbl>
            <c:spPr>
              <a:noFill/>
              <a:ln>
                <a:noFill/>
              </a:ln>
              <a:effectLst/>
            </c:spPr>
            <c:txPr>
              <a:bodyPr rot="-5400000" spcFirstLastPara="1" vertOverflow="ellipsis" wrap="square" anchor="ctr" anchorCtr="1"/>
              <a:lstStyle/>
              <a:p>
                <a:pPr>
                  <a:defRPr sz="700" b="0" i="0" u="none" strike="noStrike" kern="1200" baseline="0">
                    <a:solidFill>
                      <a:sysClr val="windowText" lastClr="000000"/>
                    </a:solidFill>
                    <a:latin typeface="Poppins" pitchFamily="2" charset="77"/>
                    <a:ea typeface="+mn-ea"/>
                    <a:cs typeface="Poppins" pitchFamily="2" charset="77"/>
                  </a:defRPr>
                </a:pPr>
                <a:endParaRPr lang="et-E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'VIIMSI vald'!$E$140:$AI$140</c:f>
              <c:strCache>
                <c:ptCount val="31"/>
                <c:pt idx="0">
                  <c:v>19/20</c:v>
                </c:pt>
                <c:pt idx="1">
                  <c:v>20/21</c:v>
                </c:pt>
                <c:pt idx="2">
                  <c:v>21/22</c:v>
                </c:pt>
                <c:pt idx="3">
                  <c:v>22/23</c:v>
                </c:pt>
                <c:pt idx="4">
                  <c:v>23/24</c:v>
                </c:pt>
                <c:pt idx="5">
                  <c:v>24/25</c:v>
                </c:pt>
                <c:pt idx="6">
                  <c:v>25/26</c:v>
                </c:pt>
                <c:pt idx="7">
                  <c:v>26/27</c:v>
                </c:pt>
                <c:pt idx="8">
                  <c:v>27/28</c:v>
                </c:pt>
                <c:pt idx="9">
                  <c:v>28/29</c:v>
                </c:pt>
                <c:pt idx="10">
                  <c:v>29/30</c:v>
                </c:pt>
                <c:pt idx="11">
                  <c:v>30/31</c:v>
                </c:pt>
                <c:pt idx="12">
                  <c:v>31/32</c:v>
                </c:pt>
                <c:pt idx="13">
                  <c:v>32/33</c:v>
                </c:pt>
                <c:pt idx="14">
                  <c:v>33/34</c:v>
                </c:pt>
                <c:pt idx="15">
                  <c:v>34/35</c:v>
                </c:pt>
                <c:pt idx="16">
                  <c:v>35/36</c:v>
                </c:pt>
                <c:pt idx="17">
                  <c:v>36/37</c:v>
                </c:pt>
                <c:pt idx="18">
                  <c:v>37/38</c:v>
                </c:pt>
                <c:pt idx="19">
                  <c:v>38/39</c:v>
                </c:pt>
                <c:pt idx="20">
                  <c:v>39/40</c:v>
                </c:pt>
                <c:pt idx="21">
                  <c:v>40/41</c:v>
                </c:pt>
                <c:pt idx="22">
                  <c:v>41/42</c:v>
                </c:pt>
                <c:pt idx="23">
                  <c:v>42/43</c:v>
                </c:pt>
                <c:pt idx="24">
                  <c:v>43/44</c:v>
                </c:pt>
                <c:pt idx="25">
                  <c:v>44/45</c:v>
                </c:pt>
                <c:pt idx="26">
                  <c:v>45/46</c:v>
                </c:pt>
                <c:pt idx="27">
                  <c:v>46/47</c:v>
                </c:pt>
                <c:pt idx="28">
                  <c:v>47/48</c:v>
                </c:pt>
                <c:pt idx="29">
                  <c:v>48/49</c:v>
                </c:pt>
                <c:pt idx="30">
                  <c:v>49/50</c:v>
                </c:pt>
              </c:strCache>
            </c:strRef>
          </c:cat>
          <c:val>
            <c:numRef>
              <c:f>'VIIMSI vald'!$E$154:$AI$154</c:f>
              <c:numCache>
                <c:formatCode>0</c:formatCode>
                <c:ptCount val="31"/>
                <c:pt idx="0">
                  <c:v>730.4</c:v>
                </c:pt>
                <c:pt idx="1">
                  <c:v>785.96</c:v>
                </c:pt>
                <c:pt idx="2">
                  <c:v>860.68000000000006</c:v>
                </c:pt>
                <c:pt idx="3">
                  <c:v>928.62</c:v>
                </c:pt>
                <c:pt idx="4">
                  <c:v>1001.98</c:v>
                </c:pt>
                <c:pt idx="5">
                  <c:v>1040.5</c:v>
                </c:pt>
                <c:pt idx="6">
                  <c:v>1089.18</c:v>
                </c:pt>
                <c:pt idx="7">
                  <c:v>1112.0999999999999</c:v>
                </c:pt>
                <c:pt idx="8">
                  <c:v>1106.1199999999999</c:v>
                </c:pt>
                <c:pt idx="9">
                  <c:v>1027.52</c:v>
                </c:pt>
                <c:pt idx="10">
                  <c:v>932.66000000000008</c:v>
                </c:pt>
                <c:pt idx="11">
                  <c:v>871.2600000000001</c:v>
                </c:pt>
                <c:pt idx="12">
                  <c:v>875.76</c:v>
                </c:pt>
                <c:pt idx="13">
                  <c:v>919.7399999999999</c:v>
                </c:pt>
                <c:pt idx="14">
                  <c:v>944.09999999999991</c:v>
                </c:pt>
                <c:pt idx="15">
                  <c:v>940.59999999999991</c:v>
                </c:pt>
                <c:pt idx="16">
                  <c:v>888.16000000000008</c:v>
                </c:pt>
                <c:pt idx="17">
                  <c:v>824.59999999999991</c:v>
                </c:pt>
                <c:pt idx="18">
                  <c:v>759.9</c:v>
                </c:pt>
                <c:pt idx="19">
                  <c:v>709.43999999999994</c:v>
                </c:pt>
                <c:pt idx="20">
                  <c:v>669.14</c:v>
                </c:pt>
                <c:pt idx="21">
                  <c:v>629.88</c:v>
                </c:pt>
                <c:pt idx="22">
                  <c:v>592.84</c:v>
                </c:pt>
                <c:pt idx="23">
                  <c:v>564.02</c:v>
                </c:pt>
                <c:pt idx="24">
                  <c:v>544.41999999999996</c:v>
                </c:pt>
                <c:pt idx="25">
                  <c:v>533.55999999999995</c:v>
                </c:pt>
                <c:pt idx="26">
                  <c:v>531</c:v>
                </c:pt>
                <c:pt idx="27">
                  <c:v>535.44000000000005</c:v>
                </c:pt>
                <c:pt idx="28">
                  <c:v>545.88</c:v>
                </c:pt>
                <c:pt idx="29">
                  <c:v>563.06000000000006</c:v>
                </c:pt>
                <c:pt idx="30">
                  <c:v>587.24</c:v>
                </c:pt>
              </c:numCache>
            </c:numRef>
          </c:val>
          <c:extLst>
            <c:ext xmlns:c16="http://schemas.microsoft.com/office/drawing/2014/chart" uri="{C3380CC4-5D6E-409C-BE32-E72D297353CC}">
              <c16:uniqueId val="{00000005-ACC9-AD47-8027-DAB3C48BE50B}"/>
            </c:ext>
          </c:extLst>
        </c:ser>
        <c:ser>
          <c:idx val="1"/>
          <c:order val="1"/>
          <c:tx>
            <c:strRef>
              <c:f>'VIIMSI vald'!$D$155</c:f>
              <c:strCache>
                <c:ptCount val="1"/>
                <c:pt idx="0">
                  <c:v>Gümnaasiumieas laste arv B</c:v>
                </c:pt>
              </c:strCache>
            </c:strRef>
          </c:tx>
          <c:spPr>
            <a:solidFill>
              <a:schemeClr val="accent1">
                <a:lumMod val="60000"/>
                <a:lumOff val="40000"/>
              </a:schemeClr>
            </a:solidFill>
            <a:ln w="38100">
              <a:noFill/>
            </a:ln>
            <a:effectLst/>
          </c:spPr>
          <c:invertIfNegative val="0"/>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C9-AD47-8027-DAB3C48BE50B}"/>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C9-AD47-8027-DAB3C48BE50B}"/>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C9-AD47-8027-DAB3C48BE50B}"/>
                </c:ext>
              </c:extLst>
            </c:dLbl>
            <c:dLbl>
              <c:idx val="3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C9-AD47-8027-DAB3C48BE50B}"/>
                </c:ext>
              </c:extLst>
            </c:dLbl>
            <c:spPr>
              <a:noFill/>
              <a:ln>
                <a:noFill/>
              </a:ln>
              <a:effectLst/>
            </c:spPr>
            <c:txPr>
              <a:bodyPr rot="-5400000" spcFirstLastPara="1" vertOverflow="ellipsis" wrap="square" anchor="ctr" anchorCtr="1"/>
              <a:lstStyle/>
              <a:p>
                <a:pPr>
                  <a:defRPr sz="700" b="0" i="0" u="none" strike="noStrike" kern="1200" baseline="0">
                    <a:solidFill>
                      <a:sysClr val="windowText" lastClr="000000"/>
                    </a:solidFill>
                    <a:latin typeface="Poppins" pitchFamily="2" charset="77"/>
                    <a:ea typeface="+mn-ea"/>
                    <a:cs typeface="Poppins" pitchFamily="2" charset="77"/>
                  </a:defRPr>
                </a:pPr>
                <a:endParaRPr lang="et-E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'VIIMSI vald'!$E$140:$AI$140</c:f>
              <c:strCache>
                <c:ptCount val="31"/>
                <c:pt idx="0">
                  <c:v>19/20</c:v>
                </c:pt>
                <c:pt idx="1">
                  <c:v>20/21</c:v>
                </c:pt>
                <c:pt idx="2">
                  <c:v>21/22</c:v>
                </c:pt>
                <c:pt idx="3">
                  <c:v>22/23</c:v>
                </c:pt>
                <c:pt idx="4">
                  <c:v>23/24</c:v>
                </c:pt>
                <c:pt idx="5">
                  <c:v>24/25</c:v>
                </c:pt>
                <c:pt idx="6">
                  <c:v>25/26</c:v>
                </c:pt>
                <c:pt idx="7">
                  <c:v>26/27</c:v>
                </c:pt>
                <c:pt idx="8">
                  <c:v>27/28</c:v>
                </c:pt>
                <c:pt idx="9">
                  <c:v>28/29</c:v>
                </c:pt>
                <c:pt idx="10">
                  <c:v>29/30</c:v>
                </c:pt>
                <c:pt idx="11">
                  <c:v>30/31</c:v>
                </c:pt>
                <c:pt idx="12">
                  <c:v>31/32</c:v>
                </c:pt>
                <c:pt idx="13">
                  <c:v>32/33</c:v>
                </c:pt>
                <c:pt idx="14">
                  <c:v>33/34</c:v>
                </c:pt>
                <c:pt idx="15">
                  <c:v>34/35</c:v>
                </c:pt>
                <c:pt idx="16">
                  <c:v>35/36</c:v>
                </c:pt>
                <c:pt idx="17">
                  <c:v>36/37</c:v>
                </c:pt>
                <c:pt idx="18">
                  <c:v>37/38</c:v>
                </c:pt>
                <c:pt idx="19">
                  <c:v>38/39</c:v>
                </c:pt>
                <c:pt idx="20">
                  <c:v>39/40</c:v>
                </c:pt>
                <c:pt idx="21">
                  <c:v>40/41</c:v>
                </c:pt>
                <c:pt idx="22">
                  <c:v>41/42</c:v>
                </c:pt>
                <c:pt idx="23">
                  <c:v>42/43</c:v>
                </c:pt>
                <c:pt idx="24">
                  <c:v>43/44</c:v>
                </c:pt>
                <c:pt idx="25">
                  <c:v>44/45</c:v>
                </c:pt>
                <c:pt idx="26">
                  <c:v>45/46</c:v>
                </c:pt>
                <c:pt idx="27">
                  <c:v>46/47</c:v>
                </c:pt>
                <c:pt idx="28">
                  <c:v>47/48</c:v>
                </c:pt>
                <c:pt idx="29">
                  <c:v>48/49</c:v>
                </c:pt>
                <c:pt idx="30">
                  <c:v>49/50</c:v>
                </c:pt>
              </c:strCache>
            </c:strRef>
          </c:cat>
          <c:val>
            <c:numRef>
              <c:f>'VIIMSI vald'!$E$155:$AI$155</c:f>
              <c:numCache>
                <c:formatCode>0</c:formatCode>
                <c:ptCount val="31"/>
                <c:pt idx="0">
                  <c:v>730.4</c:v>
                </c:pt>
                <c:pt idx="1">
                  <c:v>785.96</c:v>
                </c:pt>
                <c:pt idx="2">
                  <c:v>869.9</c:v>
                </c:pt>
                <c:pt idx="3">
                  <c:v>950.32</c:v>
                </c:pt>
                <c:pt idx="4">
                  <c:v>1034.68</c:v>
                </c:pt>
                <c:pt idx="5">
                  <c:v>1089.1600000000001</c:v>
                </c:pt>
                <c:pt idx="6">
                  <c:v>1155.8400000000001</c:v>
                </c:pt>
                <c:pt idx="7">
                  <c:v>1197.5</c:v>
                </c:pt>
                <c:pt idx="8">
                  <c:v>1213</c:v>
                </c:pt>
                <c:pt idx="9">
                  <c:v>1155.8800000000001</c:v>
                </c:pt>
                <c:pt idx="10">
                  <c:v>1081.76</c:v>
                </c:pt>
                <c:pt idx="11">
                  <c:v>1044.0999999999999</c:v>
                </c:pt>
                <c:pt idx="12">
                  <c:v>1069.82</c:v>
                </c:pt>
                <c:pt idx="13">
                  <c:v>1138.28</c:v>
                </c:pt>
                <c:pt idx="14">
                  <c:v>1184.3799999999999</c:v>
                </c:pt>
                <c:pt idx="15">
                  <c:v>1202.8799999999999</c:v>
                </c:pt>
                <c:pt idx="16">
                  <c:v>1171.2199999999998</c:v>
                </c:pt>
                <c:pt idx="17">
                  <c:v>1126.44</c:v>
                </c:pt>
                <c:pt idx="18">
                  <c:v>1072.82</c:v>
                </c:pt>
                <c:pt idx="19">
                  <c:v>1025.44</c:v>
                </c:pt>
                <c:pt idx="20">
                  <c:v>981.43999999999994</c:v>
                </c:pt>
                <c:pt idx="21">
                  <c:v>935.22</c:v>
                </c:pt>
                <c:pt idx="22">
                  <c:v>887.21999999999991</c:v>
                </c:pt>
                <c:pt idx="23">
                  <c:v>841.7</c:v>
                </c:pt>
                <c:pt idx="24">
                  <c:v>800.14</c:v>
                </c:pt>
                <c:pt idx="25">
                  <c:v>765.31999999999994</c:v>
                </c:pt>
                <c:pt idx="26">
                  <c:v>737.02</c:v>
                </c:pt>
                <c:pt idx="27">
                  <c:v>713.46</c:v>
                </c:pt>
                <c:pt idx="28">
                  <c:v>698.38</c:v>
                </c:pt>
                <c:pt idx="29">
                  <c:v>692.78</c:v>
                </c:pt>
                <c:pt idx="30">
                  <c:v>697.66</c:v>
                </c:pt>
              </c:numCache>
            </c:numRef>
          </c:val>
          <c:extLst>
            <c:ext xmlns:c16="http://schemas.microsoft.com/office/drawing/2014/chart" uri="{C3380CC4-5D6E-409C-BE32-E72D297353CC}">
              <c16:uniqueId val="{0000000A-ACC9-AD47-8027-DAB3C48BE50B}"/>
            </c:ext>
          </c:extLst>
        </c:ser>
        <c:dLbls>
          <c:showLegendKey val="0"/>
          <c:showVal val="0"/>
          <c:showCatName val="0"/>
          <c:showSerName val="0"/>
          <c:showPercent val="0"/>
          <c:showBubbleSize val="0"/>
        </c:dLbls>
        <c:gapWidth val="50"/>
        <c:axId val="103602048"/>
        <c:axId val="103603584"/>
      </c:barChart>
      <c:lineChart>
        <c:grouping val="standard"/>
        <c:varyColors val="0"/>
        <c:ser>
          <c:idx val="2"/>
          <c:order val="2"/>
          <c:tx>
            <c:strRef>
              <c:f>'VIIMSI vald'!$D$156</c:f>
              <c:strCache>
                <c:ptCount val="1"/>
                <c:pt idx="0">
                  <c:v>Gümnaasiumi kohtade arv</c:v>
                </c:pt>
              </c:strCache>
            </c:strRef>
          </c:tx>
          <c:spPr>
            <a:ln w="28575" cap="rnd">
              <a:solidFill>
                <a:srgbClr val="C00000"/>
              </a:solidFill>
              <a:round/>
            </a:ln>
            <a:effectLst/>
          </c:spPr>
          <c:marker>
            <c:symbol val="none"/>
          </c:marker>
          <c:cat>
            <c:strRef>
              <c:f>'VIIMSI vald'!$E$140:$AI$140</c:f>
              <c:strCache>
                <c:ptCount val="31"/>
                <c:pt idx="0">
                  <c:v>19/20</c:v>
                </c:pt>
                <c:pt idx="1">
                  <c:v>20/21</c:v>
                </c:pt>
                <c:pt idx="2">
                  <c:v>21/22</c:v>
                </c:pt>
                <c:pt idx="3">
                  <c:v>22/23</c:v>
                </c:pt>
                <c:pt idx="4">
                  <c:v>23/24</c:v>
                </c:pt>
                <c:pt idx="5">
                  <c:v>24/25</c:v>
                </c:pt>
                <c:pt idx="6">
                  <c:v>25/26</c:v>
                </c:pt>
                <c:pt idx="7">
                  <c:v>26/27</c:v>
                </c:pt>
                <c:pt idx="8">
                  <c:v>27/28</c:v>
                </c:pt>
                <c:pt idx="9">
                  <c:v>28/29</c:v>
                </c:pt>
                <c:pt idx="10">
                  <c:v>29/30</c:v>
                </c:pt>
                <c:pt idx="11">
                  <c:v>30/31</c:v>
                </c:pt>
                <c:pt idx="12">
                  <c:v>31/32</c:v>
                </c:pt>
                <c:pt idx="13">
                  <c:v>32/33</c:v>
                </c:pt>
                <c:pt idx="14">
                  <c:v>33/34</c:v>
                </c:pt>
                <c:pt idx="15">
                  <c:v>34/35</c:v>
                </c:pt>
                <c:pt idx="16">
                  <c:v>35/36</c:v>
                </c:pt>
                <c:pt idx="17">
                  <c:v>36/37</c:v>
                </c:pt>
                <c:pt idx="18">
                  <c:v>37/38</c:v>
                </c:pt>
                <c:pt idx="19">
                  <c:v>38/39</c:v>
                </c:pt>
                <c:pt idx="20">
                  <c:v>39/40</c:v>
                </c:pt>
                <c:pt idx="21">
                  <c:v>40/41</c:v>
                </c:pt>
                <c:pt idx="22">
                  <c:v>41/42</c:v>
                </c:pt>
                <c:pt idx="23">
                  <c:v>42/43</c:v>
                </c:pt>
                <c:pt idx="24">
                  <c:v>43/44</c:v>
                </c:pt>
                <c:pt idx="25">
                  <c:v>44/45</c:v>
                </c:pt>
                <c:pt idx="26">
                  <c:v>45/46</c:v>
                </c:pt>
                <c:pt idx="27">
                  <c:v>46/47</c:v>
                </c:pt>
                <c:pt idx="28">
                  <c:v>47/48</c:v>
                </c:pt>
                <c:pt idx="29">
                  <c:v>48/49</c:v>
                </c:pt>
                <c:pt idx="30">
                  <c:v>49/50</c:v>
                </c:pt>
              </c:strCache>
            </c:strRef>
          </c:cat>
          <c:val>
            <c:numRef>
              <c:f>'VIIMSI vald'!$E$156:$AI$156</c:f>
              <c:numCache>
                <c:formatCode>0</c:formatCode>
                <c:ptCount val="31"/>
                <c:pt idx="0">
                  <c:v>540</c:v>
                </c:pt>
                <c:pt idx="1">
                  <c:v>540</c:v>
                </c:pt>
                <c:pt idx="2">
                  <c:v>540</c:v>
                </c:pt>
                <c:pt idx="3">
                  <c:v>540</c:v>
                </c:pt>
                <c:pt idx="4">
                  <c:v>540</c:v>
                </c:pt>
                <c:pt idx="5">
                  <c:v>540</c:v>
                </c:pt>
                <c:pt idx="6">
                  <c:v>540</c:v>
                </c:pt>
                <c:pt idx="7">
                  <c:v>540</c:v>
                </c:pt>
                <c:pt idx="8">
                  <c:v>540</c:v>
                </c:pt>
                <c:pt idx="9">
                  <c:v>540</c:v>
                </c:pt>
                <c:pt idx="10">
                  <c:v>540</c:v>
                </c:pt>
                <c:pt idx="11">
                  <c:v>540</c:v>
                </c:pt>
                <c:pt idx="12">
                  <c:v>540</c:v>
                </c:pt>
                <c:pt idx="13">
                  <c:v>540</c:v>
                </c:pt>
                <c:pt idx="14">
                  <c:v>540</c:v>
                </c:pt>
                <c:pt idx="15">
                  <c:v>540</c:v>
                </c:pt>
                <c:pt idx="16">
                  <c:v>540</c:v>
                </c:pt>
                <c:pt idx="17">
                  <c:v>540</c:v>
                </c:pt>
                <c:pt idx="18">
                  <c:v>540</c:v>
                </c:pt>
                <c:pt idx="19">
                  <c:v>540</c:v>
                </c:pt>
                <c:pt idx="20">
                  <c:v>540</c:v>
                </c:pt>
                <c:pt idx="21">
                  <c:v>540</c:v>
                </c:pt>
                <c:pt idx="22">
                  <c:v>540</c:v>
                </c:pt>
                <c:pt idx="23">
                  <c:v>540</c:v>
                </c:pt>
                <c:pt idx="24">
                  <c:v>540</c:v>
                </c:pt>
                <c:pt idx="25">
                  <c:v>540</c:v>
                </c:pt>
                <c:pt idx="26">
                  <c:v>540</c:v>
                </c:pt>
                <c:pt idx="27">
                  <c:v>540</c:v>
                </c:pt>
                <c:pt idx="28">
                  <c:v>540</c:v>
                </c:pt>
                <c:pt idx="29">
                  <c:v>540</c:v>
                </c:pt>
                <c:pt idx="30">
                  <c:v>540</c:v>
                </c:pt>
              </c:numCache>
            </c:numRef>
          </c:val>
          <c:smooth val="0"/>
          <c:extLst>
            <c:ext xmlns:c16="http://schemas.microsoft.com/office/drawing/2014/chart" uri="{C3380CC4-5D6E-409C-BE32-E72D297353CC}">
              <c16:uniqueId val="{0000000B-ACC9-AD47-8027-DAB3C48BE50B}"/>
            </c:ext>
          </c:extLst>
        </c:ser>
        <c:dLbls>
          <c:showLegendKey val="0"/>
          <c:showVal val="0"/>
          <c:showCatName val="0"/>
          <c:showSerName val="0"/>
          <c:showPercent val="0"/>
          <c:showBubbleSize val="0"/>
        </c:dLbls>
        <c:marker val="1"/>
        <c:smooth val="0"/>
        <c:axId val="103602048"/>
        <c:axId val="103603584"/>
      </c:lineChart>
      <c:catAx>
        <c:axId val="10360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700" b="0" i="0" u="none" strike="noStrike" kern="1200" baseline="0">
                <a:solidFill>
                  <a:sysClr val="windowText" lastClr="000000"/>
                </a:solidFill>
                <a:latin typeface="Poppins" pitchFamily="2" charset="77"/>
                <a:ea typeface="+mn-ea"/>
                <a:cs typeface="Poppins" pitchFamily="2" charset="77"/>
              </a:defRPr>
            </a:pPr>
            <a:endParaRPr lang="et-EE"/>
          </a:p>
        </c:txPr>
        <c:crossAx val="103603584"/>
        <c:crosses val="autoZero"/>
        <c:auto val="1"/>
        <c:lblAlgn val="ctr"/>
        <c:lblOffset val="100"/>
        <c:noMultiLvlLbl val="0"/>
      </c:catAx>
      <c:valAx>
        <c:axId val="103603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Poppins" pitchFamily="2" charset="77"/>
                <a:ea typeface="+mn-ea"/>
                <a:cs typeface="Poppins" pitchFamily="2" charset="77"/>
              </a:defRPr>
            </a:pPr>
            <a:endParaRPr lang="et-EE"/>
          </a:p>
        </c:txPr>
        <c:crossAx val="103602048"/>
        <c:crosses val="autoZero"/>
        <c:crossBetween val="between"/>
      </c:valAx>
      <c:spPr>
        <a:noFill/>
        <a:ln>
          <a:noFill/>
        </a:ln>
        <a:effectLst/>
      </c:spPr>
    </c:plotArea>
    <c:legend>
      <c:legendPos val="b"/>
      <c:layout>
        <c:manualLayout>
          <c:xMode val="edge"/>
          <c:yMode val="edge"/>
          <c:x val="8.6368900199839421E-2"/>
          <c:y val="0.92274260038824785"/>
          <c:w val="0.84855512639844544"/>
          <c:h val="6.0471089760942752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Poppins" pitchFamily="2" charset="77"/>
              <a:ea typeface="+mn-ea"/>
              <a:cs typeface="Poppins" pitchFamily="2" charset="77"/>
            </a:defRPr>
          </a:pPr>
          <a:endParaRPr lang="et-EE"/>
        </a:p>
      </c:txPr>
    </c:legend>
    <c:plotVisOnly val="1"/>
    <c:dispBlanksAs val="gap"/>
    <c:showDLblsOverMax val="0"/>
  </c:chart>
  <c:spPr>
    <a:solidFill>
      <a:schemeClr val="bg1"/>
    </a:solidFill>
    <a:ln w="9525" cap="flat" cmpd="sng" algn="ctr">
      <a:noFill/>
      <a:round/>
    </a:ln>
    <a:effectLst/>
  </c:spPr>
  <c:txPr>
    <a:bodyPr/>
    <a:lstStyle/>
    <a:p>
      <a:pPr>
        <a:defRPr sz="700" b="0" i="0">
          <a:solidFill>
            <a:sysClr val="windowText" lastClr="000000"/>
          </a:solidFill>
          <a:latin typeface="Poppins" pitchFamily="2" charset="77"/>
          <a:cs typeface="Poppins" pitchFamily="2" charset="77"/>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AD8742DC2A09AB48AEF5ED334B598C23" ma:contentTypeVersion="12" ma:contentTypeDescription="Loo uus dokument" ma:contentTypeScope="" ma:versionID="4fcf1a93ad0e0235d223bc7bbffdc287">
  <xsd:schema xmlns:xsd="http://www.w3.org/2001/XMLSchema" xmlns:xs="http://www.w3.org/2001/XMLSchema" xmlns:p="http://schemas.microsoft.com/office/2006/metadata/properties" xmlns:ns3="0ae1124c-83fb-4893-8b8e-d0043d326809" xmlns:ns4="41422700-9c7d-4c05-bc32-6de93ad2e093" targetNamespace="http://schemas.microsoft.com/office/2006/metadata/properties" ma:root="true" ma:fieldsID="39d9b436d853b1fe1859db95fb88a294" ns3:_="" ns4:_="">
    <xsd:import namespace="0ae1124c-83fb-4893-8b8e-d0043d326809"/>
    <xsd:import namespace="41422700-9c7d-4c05-bc32-6de93ad2e09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1124c-83fb-4893-8b8e-d0043d326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422700-9c7d-4c05-bc32-6de93ad2e093" elementFormDefault="qualified">
    <xsd:import namespace="http://schemas.microsoft.com/office/2006/documentManagement/types"/>
    <xsd:import namespace="http://schemas.microsoft.com/office/infopath/2007/PartnerControls"/>
    <xsd:element name="SharedWithUsers" ma:index="17"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Ühiskasutusse andmise üksikasjad" ma:internalName="SharedWithDetails" ma:readOnly="true">
      <xsd:simpleType>
        <xsd:restriction base="dms:Note">
          <xsd:maxLength value="255"/>
        </xsd:restriction>
      </xsd:simpleType>
    </xsd:element>
    <xsd:element name="SharingHintHash" ma:index="19" nillable="true" ma:displayName="Vihjeräsi jagami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B4BEE1-D9FC-496C-BD5F-6CE9F4A5B3EE}">
  <ds:schemaRefs>
    <ds:schemaRef ds:uri="http://schemas.microsoft.com/sharepoint/v3/contenttype/forms"/>
  </ds:schemaRefs>
</ds:datastoreItem>
</file>

<file path=customXml/itemProps2.xml><?xml version="1.0" encoding="utf-8"?>
<ds:datastoreItem xmlns:ds="http://schemas.openxmlformats.org/officeDocument/2006/customXml" ds:itemID="{27A733DC-AEA4-48FA-A879-428BFA392D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E5AD50-3056-46D7-9D28-783FA0599DD7}">
  <ds:schemaRefs>
    <ds:schemaRef ds:uri="http://schemas.openxmlformats.org/officeDocument/2006/bibliography"/>
  </ds:schemaRefs>
</ds:datastoreItem>
</file>

<file path=customXml/itemProps4.xml><?xml version="1.0" encoding="utf-8"?>
<ds:datastoreItem xmlns:ds="http://schemas.openxmlformats.org/officeDocument/2006/customXml" ds:itemID="{F3DA3D10-5C1E-464B-B761-AC8182BDE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1124c-83fb-4893-8b8e-d0043d326809"/>
    <ds:schemaRef ds:uri="41422700-9c7d-4c05-bc32-6de93ad2e0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4725</Words>
  <Characters>27407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Manager/>
  <Company>OÜ Cumulus Consulting</Company>
  <LinksUpToDate>false</LinksUpToDate>
  <CharactersWithSpaces>32068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 Urb</dc:creator>
  <cp:keywords/>
  <dc:description/>
  <cp:lastModifiedBy>Liina Mugu</cp:lastModifiedBy>
  <cp:revision>2</cp:revision>
  <cp:lastPrinted>2020-12-23T11:37:00Z</cp:lastPrinted>
  <dcterms:created xsi:type="dcterms:W3CDTF">2021-01-18T12:42:00Z</dcterms:created>
  <dcterms:modified xsi:type="dcterms:W3CDTF">2021-01-18T12:42:00Z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0x010100AD8742DC2A09AB48AEF5ED334B598C23</vt:lpwstr>
  </property>
</Properties>
</file>