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2459AC8F" w:rsidR="001A73A3" w:rsidRPr="004362F4" w:rsidRDefault="0085447A" w:rsidP="001A73A3">
      <w:pPr>
        <w:tabs>
          <w:tab w:val="left" w:pos="4075"/>
          <w:tab w:val="center" w:pos="4891"/>
        </w:tabs>
        <w:jc w:val="center"/>
        <w:rPr>
          <w:bCs/>
        </w:rPr>
      </w:pPr>
      <w:r>
        <w:rPr>
          <w:bCs/>
        </w:rPr>
        <w:t>Paaris</w:t>
      </w:r>
      <w:r w:rsidR="009F0242">
        <w:rPr>
          <w:bCs/>
        </w:rPr>
        <w:t>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Tulbiõie tee 1</w:t>
      </w:r>
      <w:r w:rsidR="009F0242">
        <w:rPr>
          <w:bCs/>
        </w:rPr>
        <w:t xml:space="preserve"> </w:t>
      </w:r>
      <w:r w:rsidR="001A73A3" w:rsidRPr="004362F4">
        <w:rPr>
          <w:bCs/>
        </w:rPr>
        <w:t>kinnistul</w:t>
      </w:r>
    </w:p>
    <w:p w14:paraId="49CE594D" w14:textId="4A5761BE" w:rsidR="002477F6" w:rsidRPr="004362F4" w:rsidRDefault="002477F6" w:rsidP="002477F6">
      <w:pPr>
        <w:tabs>
          <w:tab w:val="left" w:pos="4075"/>
          <w:tab w:val="center" w:pos="4891"/>
        </w:tabs>
        <w:jc w:val="center"/>
        <w:rPr>
          <w:b/>
        </w:rPr>
      </w:pPr>
    </w:p>
    <w:p w14:paraId="05FB9378" w14:textId="0036DBE3"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885997" w:rsidRPr="004362F4">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5DAE7DFA"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9F3328">
        <w:rPr>
          <w:bCs/>
        </w:rPr>
        <w:t>732</w:t>
      </w:r>
      <w:r w:rsidR="00885997" w:rsidRPr="004362F4">
        <w:rPr>
          <w:bCs/>
        </w:rPr>
        <w:t xml:space="preserve"> </w:t>
      </w:r>
      <w:r w:rsidRPr="004362F4">
        <w:t xml:space="preserve">ja võttes aluseks ehitusseadustiku </w:t>
      </w:r>
      <w:r w:rsidRPr="004362F4">
        <w:rPr>
          <w:rFonts w:eastAsia="Batang"/>
        </w:rPr>
        <w:t>§ 27 lõike 4</w:t>
      </w:r>
      <w:r w:rsidR="007F5778">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Tulbiõie tee 1</w:t>
      </w:r>
      <w:r w:rsidR="003A3D98" w:rsidRPr="004362F4">
        <w:rPr>
          <w:bCs/>
        </w:rPr>
        <w:t xml:space="preserve"> </w:t>
      </w:r>
      <w:r w:rsidRPr="004362F4">
        <w:t xml:space="preserve">kinnistule </w:t>
      </w:r>
      <w:r w:rsidR="00A47862">
        <w:t>paaris</w:t>
      </w:r>
      <w:r w:rsidRPr="004362F4">
        <w:t>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2F6F3FD" w:rsidR="006146B9" w:rsidRPr="004362F4" w:rsidRDefault="00E83B64" w:rsidP="0006038F">
      <w:pPr>
        <w:rPr>
          <w:bCs/>
          <w:lang w:eastAsia="et-EE"/>
        </w:rPr>
      </w:pPr>
      <w:r>
        <w:t>Paariselamu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094BA827"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85447A">
        <w:rPr>
          <w:bCs/>
        </w:rPr>
        <w:t>732</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6DE14190"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Tulbiõie tee 1</w:t>
      </w:r>
    </w:p>
    <w:p w14:paraId="1526729F" w14:textId="16FD80B5"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w:t>
      </w:r>
      <w:r w:rsidR="009F0242">
        <w:rPr>
          <w:rFonts w:ascii="Times New Roman" w:hAnsi="Times New Roman"/>
          <w:sz w:val="24"/>
          <w:szCs w:val="24"/>
          <w:shd w:val="clear" w:color="auto" w:fill="FFFFFF"/>
        </w:rPr>
        <w:t>38</w:t>
      </w:r>
    </w:p>
    <w:p w14:paraId="7F080983" w14:textId="64A49601"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9F0242">
        <w:rPr>
          <w:shd w:val="clear" w:color="auto" w:fill="FFFFFF"/>
        </w:rPr>
        <w:t>807</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EhS)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33E643B1" w14:textId="23BFBAE3" w:rsidR="006146B9" w:rsidRPr="004362F4" w:rsidRDefault="006146B9" w:rsidP="0006038F">
      <w:pPr>
        <w:pStyle w:val="NoSpacing"/>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r w:rsidRPr="004362F4">
        <w:rPr>
          <w:rFonts w:ascii="Times New Roman" w:hAnsi="Times New Roman"/>
          <w:sz w:val="24"/>
          <w:szCs w:val="24"/>
        </w:rPr>
        <w:t>Eh</w:t>
      </w:r>
      <w:r w:rsidR="00E70EC0" w:rsidRPr="004362F4">
        <w:rPr>
          <w:rFonts w:ascii="Times New Roman" w:hAnsi="Times New Roman"/>
          <w:sz w:val="24"/>
          <w:szCs w:val="24"/>
        </w:rPr>
        <w:t xml:space="preserve">S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Vastavalt EhS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49C8083B" w14:textId="1720B25A" w:rsidR="00803413" w:rsidRPr="004362F4" w:rsidRDefault="00EE7A41" w:rsidP="0006038F">
      <w:pPr>
        <w:pStyle w:val="ListParagraph"/>
        <w:numPr>
          <w:ilvl w:val="1"/>
          <w:numId w:val="1"/>
        </w:numPr>
        <w:spacing w:line="240" w:lineRule="auto"/>
        <w:ind w:left="0" w:firstLine="0"/>
        <w:jc w:val="both"/>
        <w:rPr>
          <w:rFonts w:ascii="Times New Roman" w:hAnsi="Times New Roman"/>
          <w:bCs/>
          <w:sz w:val="24"/>
          <w:szCs w:val="24"/>
        </w:rPr>
      </w:pPr>
      <w:r w:rsidRPr="004362F4">
        <w:rPr>
          <w:rFonts w:ascii="Times New Roman" w:hAnsi="Times New Roman"/>
          <w:bCs/>
          <w:sz w:val="24"/>
          <w:szCs w:val="24"/>
        </w:rPr>
        <w:t xml:space="preserve">EhS § 27 lõike 4 punkti 8 alusel </w:t>
      </w:r>
      <w:r w:rsidRPr="004362F4">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4362F4">
        <w:rPr>
          <w:rFonts w:ascii="Times New Roman" w:hAnsi="Times New Roman"/>
          <w:bCs/>
          <w:sz w:val="24"/>
          <w:szCs w:val="24"/>
        </w:rPr>
        <w:t>EhS § 27 lõike 4 punkti 2 alusel</w:t>
      </w:r>
      <w:r w:rsidR="00803413" w:rsidRPr="004362F4">
        <w:rPr>
          <w:rFonts w:ascii="Times New Roman" w:hAnsi="Times New Roman"/>
          <w:color w:val="202020"/>
          <w:sz w:val="24"/>
          <w:szCs w:val="24"/>
          <w:shd w:val="clear" w:color="auto" w:fill="FFFFFF"/>
        </w:rPr>
        <w:t xml:space="preserve"> täpsustatakse</w:t>
      </w:r>
      <w:r w:rsidR="004362F4">
        <w:rPr>
          <w:rStyle w:val="tyhik"/>
          <w:rFonts w:ascii="Times New Roman" w:hAnsi="Times New Roman"/>
          <w:color w:val="202020"/>
          <w:sz w:val="24"/>
          <w:szCs w:val="24"/>
          <w:bdr w:val="none" w:sz="0" w:space="0" w:color="auto" w:frame="1"/>
          <w:shd w:val="clear" w:color="auto" w:fill="FFFFFF"/>
        </w:rPr>
        <w:t xml:space="preserve"> </w:t>
      </w:r>
      <w:r w:rsidR="00803413" w:rsidRPr="004362F4">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4362F4">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4362F4">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Pr>
          <w:rFonts w:ascii="Times New Roman" w:hAnsi="Times New Roman"/>
          <w:color w:val="202020"/>
          <w:sz w:val="24"/>
          <w:szCs w:val="24"/>
          <w:shd w:val="clear" w:color="auto" w:fill="FFFFFF"/>
        </w:rPr>
        <w:t>Kehtiva d</w:t>
      </w:r>
      <w:r w:rsidR="00C15FE7" w:rsidRPr="004362F4">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Pr>
          <w:rFonts w:ascii="Times New Roman" w:hAnsi="Times New Roman"/>
          <w:color w:val="202020"/>
          <w:sz w:val="24"/>
          <w:szCs w:val="24"/>
          <w:shd w:val="clear" w:color="auto" w:fill="FFFFFF"/>
        </w:rPr>
        <w:t xml:space="preserve"> </w:t>
      </w:r>
      <w:r w:rsidR="0051529E">
        <w:rPr>
          <w:rFonts w:ascii="Times New Roman" w:hAnsi="Times New Roman"/>
          <w:color w:val="202020"/>
          <w:sz w:val="24"/>
          <w:szCs w:val="24"/>
          <w:shd w:val="clear" w:color="auto" w:fill="FFFFFF"/>
        </w:rPr>
        <w:t xml:space="preserve">ja </w:t>
      </w:r>
      <w:r w:rsidR="004362F4">
        <w:rPr>
          <w:rFonts w:ascii="Times New Roman" w:hAnsi="Times New Roman"/>
          <w:color w:val="202020"/>
          <w:sz w:val="24"/>
          <w:szCs w:val="24"/>
          <w:shd w:val="clear" w:color="auto" w:fill="FFFFFF"/>
        </w:rPr>
        <w:t>teede maa-ala suurendami</w:t>
      </w:r>
      <w:r w:rsidR="00E83B64">
        <w:rPr>
          <w:rFonts w:ascii="Times New Roman" w:hAnsi="Times New Roman"/>
          <w:color w:val="202020"/>
          <w:sz w:val="24"/>
          <w:szCs w:val="24"/>
          <w:shd w:val="clear" w:color="auto" w:fill="FFFFFF"/>
        </w:rPr>
        <w:t>s</w:t>
      </w:r>
      <w:r w:rsidR="004362F4">
        <w:rPr>
          <w:rFonts w:ascii="Times New Roman" w:hAnsi="Times New Roman"/>
          <w:color w:val="202020"/>
          <w:sz w:val="24"/>
          <w:szCs w:val="24"/>
          <w:shd w:val="clear" w:color="auto" w:fill="FFFFFF"/>
        </w:rPr>
        <w:t>e</w:t>
      </w:r>
      <w:r w:rsidR="00E83B64">
        <w:rPr>
          <w:rFonts w:ascii="Times New Roman" w:hAnsi="Times New Roman"/>
          <w:color w:val="202020"/>
          <w:sz w:val="24"/>
          <w:szCs w:val="24"/>
          <w:shd w:val="clear" w:color="auto" w:fill="FFFFFF"/>
        </w:rPr>
        <w:t>ga</w:t>
      </w:r>
      <w:r w:rsidR="00C15FE7" w:rsidRPr="004362F4">
        <w:rPr>
          <w:rFonts w:ascii="Times New Roman" w:hAnsi="Times New Roman"/>
          <w:color w:val="202020"/>
          <w:sz w:val="24"/>
          <w:szCs w:val="24"/>
          <w:shd w:val="clear" w:color="auto" w:fill="FFFFFF"/>
        </w:rPr>
        <w:t xml:space="preserve"> elamukinnistute arvelt. </w:t>
      </w:r>
      <w:r w:rsidR="005A7271">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4362F4">
        <w:rPr>
          <w:rFonts w:ascii="Times New Roman" w:hAnsi="Times New Roman"/>
          <w:color w:val="202020"/>
          <w:sz w:val="24"/>
          <w:szCs w:val="24"/>
          <w:shd w:val="clear" w:color="auto" w:fill="FFFFFF"/>
        </w:rPr>
        <w:t xml:space="preserve">Arendaja on nõus kompromissiga, et kinnistute </w:t>
      </w:r>
      <w:r w:rsidR="005A7271">
        <w:rPr>
          <w:rFonts w:ascii="Times New Roman" w:hAnsi="Times New Roman"/>
          <w:color w:val="202020"/>
          <w:sz w:val="24"/>
          <w:szCs w:val="24"/>
          <w:shd w:val="clear" w:color="auto" w:fill="FFFFFF"/>
        </w:rPr>
        <w:t xml:space="preserve">arvu vähendamise </w:t>
      </w:r>
      <w:r w:rsidR="00C15FE7" w:rsidRPr="004362F4">
        <w:rPr>
          <w:rFonts w:ascii="Times New Roman" w:hAnsi="Times New Roman"/>
          <w:color w:val="202020"/>
          <w:sz w:val="24"/>
          <w:szCs w:val="24"/>
          <w:shd w:val="clear" w:color="auto" w:fill="FFFFFF"/>
        </w:rPr>
        <w:t xml:space="preserve">arvelt luuakse vajaduspõhine liikluskorraldus ja osadele kinnistutele kavandatakse </w:t>
      </w:r>
      <w:r w:rsidR="009F3328">
        <w:rPr>
          <w:rFonts w:ascii="Times New Roman" w:hAnsi="Times New Roman"/>
          <w:color w:val="202020"/>
          <w:sz w:val="24"/>
          <w:szCs w:val="24"/>
          <w:shd w:val="clear" w:color="auto" w:fill="FFFFFF"/>
        </w:rPr>
        <w:t>paaris</w:t>
      </w:r>
      <w:r w:rsidR="00C15FE7" w:rsidRPr="004362F4">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4362F4">
        <w:rPr>
          <w:rFonts w:ascii="Times New Roman" w:hAnsi="Times New Roman"/>
          <w:color w:val="202020"/>
          <w:sz w:val="24"/>
          <w:szCs w:val="24"/>
          <w:shd w:val="clear" w:color="auto" w:fill="FFFFFF"/>
        </w:rPr>
        <w:t>kavale – lisa skeem)</w:t>
      </w:r>
      <w:r w:rsidR="0051529E">
        <w:rPr>
          <w:rFonts w:ascii="Times New Roman" w:hAnsi="Times New Roman"/>
          <w:color w:val="202020"/>
          <w:sz w:val="24"/>
          <w:szCs w:val="24"/>
          <w:shd w:val="clear" w:color="auto" w:fill="FFFFFF"/>
        </w:rPr>
        <w:t>.</w:t>
      </w:r>
      <w:r w:rsidR="00C15FE7" w:rsidRPr="004362F4">
        <w:rPr>
          <w:rFonts w:ascii="Times New Roman" w:hAnsi="Times New Roman"/>
          <w:color w:val="202020"/>
          <w:sz w:val="24"/>
          <w:szCs w:val="24"/>
          <w:shd w:val="clear" w:color="auto" w:fill="FFFFFF"/>
        </w:rPr>
        <w:t xml:space="preserve"> </w:t>
      </w:r>
      <w:r w:rsidR="00C15FE7" w:rsidRPr="004362F4">
        <w:rPr>
          <w:rFonts w:ascii="Times New Roman" w:hAnsi="Times New Roman"/>
          <w:sz w:val="24"/>
          <w:szCs w:val="24"/>
        </w:rPr>
        <w:t>Tulbiõie tee 1 kinnistul s</w:t>
      </w:r>
      <w:r w:rsidR="000A4862" w:rsidRPr="004362F4">
        <w:rPr>
          <w:rFonts w:ascii="Times New Roman" w:hAnsi="Times New Roman"/>
          <w:sz w:val="24"/>
          <w:szCs w:val="24"/>
        </w:rPr>
        <w:t xml:space="preserve">oovitakse </w:t>
      </w:r>
      <w:r w:rsidR="009F3328">
        <w:rPr>
          <w:rFonts w:ascii="Times New Roman" w:hAnsi="Times New Roman"/>
          <w:sz w:val="24"/>
          <w:szCs w:val="24"/>
        </w:rPr>
        <w:t>paaris</w:t>
      </w:r>
      <w:r w:rsidR="009F0242">
        <w:rPr>
          <w:rFonts w:ascii="Times New Roman" w:hAnsi="Times New Roman"/>
          <w:sz w:val="24"/>
          <w:szCs w:val="24"/>
        </w:rPr>
        <w:t xml:space="preserve">elamu </w:t>
      </w:r>
      <w:r w:rsidR="00E163FF" w:rsidRPr="004362F4">
        <w:rPr>
          <w:rFonts w:ascii="Times New Roman" w:hAnsi="Times New Roman"/>
          <w:sz w:val="24"/>
          <w:szCs w:val="24"/>
        </w:rPr>
        <w:t xml:space="preserve">paigutada võimalikult </w:t>
      </w:r>
      <w:r w:rsidR="009F0242">
        <w:rPr>
          <w:rFonts w:ascii="Times New Roman" w:hAnsi="Times New Roman"/>
          <w:sz w:val="24"/>
          <w:szCs w:val="24"/>
        </w:rPr>
        <w:t>põhjapoolse</w:t>
      </w:r>
      <w:r w:rsidRPr="004362F4">
        <w:rPr>
          <w:rFonts w:ascii="Times New Roman" w:hAnsi="Times New Roman"/>
          <w:sz w:val="24"/>
          <w:szCs w:val="24"/>
        </w:rPr>
        <w:t xml:space="preserve"> piiri suunas, et </w:t>
      </w:r>
      <w:r w:rsidR="009F3328">
        <w:rPr>
          <w:rFonts w:ascii="Times New Roman" w:hAnsi="Times New Roman"/>
          <w:sz w:val="24"/>
          <w:szCs w:val="24"/>
        </w:rPr>
        <w:t>paaris</w:t>
      </w:r>
      <w:r w:rsidRPr="004362F4">
        <w:rPr>
          <w:rFonts w:ascii="Times New Roman" w:hAnsi="Times New Roman"/>
          <w:sz w:val="24"/>
          <w:szCs w:val="24"/>
        </w:rPr>
        <w:t xml:space="preserve">elamut </w:t>
      </w:r>
      <w:r w:rsidR="009F0242">
        <w:rPr>
          <w:rFonts w:ascii="Times New Roman" w:hAnsi="Times New Roman"/>
          <w:sz w:val="24"/>
          <w:szCs w:val="24"/>
        </w:rPr>
        <w:t>mõlemad korterid saaksid lääneosas soodsa õhtuvalgusega arvestatava õueala</w:t>
      </w:r>
      <w:r w:rsidRPr="004362F4">
        <w:rPr>
          <w:rFonts w:ascii="Times New Roman" w:hAnsi="Times New Roman"/>
          <w:sz w:val="24"/>
          <w:szCs w:val="24"/>
        </w:rPr>
        <w:t>.</w:t>
      </w:r>
      <w:r w:rsidR="009F0242">
        <w:rPr>
          <w:rFonts w:ascii="Times New Roman" w:hAnsi="Times New Roman"/>
          <w:sz w:val="24"/>
          <w:szCs w:val="24"/>
        </w:rPr>
        <w:t xml:space="preserve"> Sellest tulenevalt soovitakse ehitustusala suurendada 10% </w:t>
      </w:r>
      <w:r w:rsidR="009F0242" w:rsidRPr="0047007C">
        <w:rPr>
          <w:rFonts w:ascii="Times New Roman" w:hAnsi="Times New Roman"/>
          <w:sz w:val="24"/>
          <w:szCs w:val="24"/>
        </w:rPr>
        <w:t>370 m²-lt 407- m²-ni.</w:t>
      </w:r>
      <w:r w:rsidR="009F0242">
        <w:t xml:space="preserve"> </w:t>
      </w:r>
      <w:r w:rsidR="00803413" w:rsidRPr="004362F4">
        <w:rPr>
          <w:rFonts w:ascii="Times New Roman" w:hAnsi="Times New Roman"/>
          <w:sz w:val="24"/>
          <w:szCs w:val="24"/>
        </w:rPr>
        <w:t xml:space="preserve">Kavandatavad muudatused ei </w:t>
      </w:r>
      <w:r w:rsidR="00803413" w:rsidRPr="004362F4">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5"/>
    <w:p w14:paraId="680B4512" w14:textId="5CD4D8C9" w:rsidR="004C641B" w:rsidRPr="00C15FE7" w:rsidRDefault="00E70EC0" w:rsidP="0006038F">
      <w:pPr>
        <w:tabs>
          <w:tab w:val="num" w:pos="1134"/>
          <w:tab w:val="left" w:pos="1276"/>
        </w:tabs>
        <w:jc w:val="both"/>
      </w:pPr>
      <w:r w:rsidRPr="00C15FE7">
        <w:t xml:space="preserve">EhS § 31 </w:t>
      </w:r>
      <w:r w:rsidR="00CA0CAD" w:rsidRPr="00C15FE7">
        <w:t xml:space="preserve">lõike </w:t>
      </w:r>
      <w:r w:rsidRPr="00C15FE7">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C15FE7">
        <w:t xml:space="preserve">edaspidi </w:t>
      </w:r>
      <w:r w:rsidRPr="00C15FE7">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w:t>
      </w:r>
      <w:r w:rsidRPr="00C15FE7">
        <w:lastRenderedPageBreak/>
        <w:t>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C15FE7">
        <w:t xml:space="preserve"> </w:t>
      </w:r>
      <w:r w:rsidRPr="00C15FE7">
        <w:t xml:space="preserve">Keskkonnamõju hindamise algatamise või mittealgatamise otsustab otsustaja vastavalt KeHJS § 11 </w:t>
      </w:r>
      <w:r w:rsidR="001078AD" w:rsidRPr="00C15FE7">
        <w:t>lõikele</w:t>
      </w:r>
      <w:r w:rsidRPr="00C15FE7">
        <w:t xml:space="preserve"> 2. Keskkonnamõju algatamise või mittealgatamise üle otsustamist tegevusloa menetluses võib jagada põhimõtteliselt kolmeks</w:t>
      </w:r>
      <w:r w:rsidR="004C641B" w:rsidRPr="00C15FE7">
        <w:t>:</w:t>
      </w:r>
      <w:r w:rsidR="00A1735C" w:rsidRPr="00C15FE7">
        <w:t xml:space="preserve"> </w:t>
      </w:r>
      <w:r w:rsidR="004C641B" w:rsidRPr="00C15FE7">
        <w:t xml:space="preserve">1) </w:t>
      </w:r>
      <w:r w:rsidR="00A1735C" w:rsidRPr="00C15FE7">
        <w:t xml:space="preserve">kui planeeritav tegevus kuulub KeHJS § 6 </w:t>
      </w:r>
      <w:r w:rsidR="001078AD" w:rsidRPr="00C15FE7">
        <w:t>lõike</w:t>
      </w:r>
      <w:r w:rsidR="00A1735C" w:rsidRPr="00C15FE7">
        <w:t xml:space="preserve"> 1 sätestatud kohustuslike tegevuste alla, siis tuleb keskkonnamõju hindamine (KMH) algatada igal juhul; </w:t>
      </w:r>
      <w:r w:rsidR="004C641B" w:rsidRPr="00C15FE7">
        <w:t xml:space="preserve">2) </w:t>
      </w:r>
      <w:r w:rsidR="00A1735C" w:rsidRPr="00C15FE7">
        <w:t xml:space="preserve">kui planeeritav tegevus ei kuulu eelnimetatud sätte alla, kuid kuulub KeHJS § 6 </w:t>
      </w:r>
      <w:r w:rsidR="001078AD" w:rsidRPr="00C15FE7">
        <w:t>lõigete</w:t>
      </w:r>
      <w:r w:rsidR="00A1735C" w:rsidRPr="00C15FE7">
        <w:t xml:space="preserve"> 2</w:t>
      </w:r>
      <w:r w:rsidR="001078AD" w:rsidRPr="00C15FE7">
        <w:t>–</w:t>
      </w:r>
      <w:r w:rsidR="00A1735C" w:rsidRPr="00C15FE7">
        <w:t>4 sätestatud tegevuste hulka, peab otsustaja andma eelhinnangu, kas planeeritaval tegevusel on oluline keskkonnamõju või mitte</w:t>
      </w:r>
      <w:r w:rsidR="00DF4924" w:rsidRPr="00C15FE7">
        <w:t>.</w:t>
      </w:r>
      <w:r w:rsidR="00E84F33" w:rsidRPr="00C15FE7">
        <w:t xml:space="preserve"> </w:t>
      </w:r>
      <w:r w:rsidR="00721F80" w:rsidRPr="00C15FE7">
        <w:t xml:space="preserve">Antud tegevus, millega kavandatakse </w:t>
      </w:r>
      <w:r w:rsidR="00EE7A41" w:rsidRPr="00C15FE7">
        <w:t>Tulbiõie tee 1</w:t>
      </w:r>
      <w:r w:rsidR="0006038F" w:rsidRPr="00C15FE7">
        <w:t xml:space="preserve"> </w:t>
      </w:r>
      <w:r w:rsidR="00721F80" w:rsidRPr="00C15FE7">
        <w:t xml:space="preserve">kinnistule </w:t>
      </w:r>
      <w:r w:rsidR="009F3328">
        <w:t>paaris</w:t>
      </w:r>
      <w:r w:rsidR="00DF4924" w:rsidRPr="00C15FE7">
        <w:t>elamu</w:t>
      </w:r>
      <w:r w:rsidR="00A42440" w:rsidRPr="00C15FE7">
        <w:t xml:space="preserve"> püstitamist</w:t>
      </w:r>
      <w:r w:rsidR="00721F80" w:rsidRPr="00C15FE7">
        <w:t xml:space="preserve">, ei kuulu KeHJS § 6 sätestatud tegevuste hulka, mistõttu kavandataval tegevusel eeldatavalt puudub oluline keskkonnamõju. </w:t>
      </w:r>
    </w:p>
    <w:p w14:paraId="41A7A337" w14:textId="1B5129E5" w:rsidR="00054D7D" w:rsidRPr="00C15FE7"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Vastavalt EhS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1156A435"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47007C">
        <w:rPr>
          <w:rFonts w:ascii="Times New Roman" w:hAnsi="Times New Roman"/>
          <w:sz w:val="24"/>
          <w:szCs w:val="24"/>
        </w:rPr>
        <w:t>paaris</w:t>
      </w:r>
      <w:r w:rsidR="00A55E4F" w:rsidRPr="00C15FE7">
        <w:rPr>
          <w:rFonts w:ascii="Times New Roman" w:hAnsi="Times New Roman"/>
          <w:sz w:val="24"/>
          <w:szCs w:val="24"/>
        </w:rPr>
        <w:t>elamu</w:t>
      </w:r>
      <w:r w:rsidRPr="00C15FE7">
        <w:rPr>
          <w:rFonts w:ascii="Times New Roman" w:hAnsi="Times New Roman"/>
          <w:sz w:val="24"/>
          <w:szCs w:val="24"/>
        </w:rPr>
        <w:t>.</w:t>
      </w:r>
    </w:p>
    <w:p w14:paraId="7E364C1A" w14:textId="6FF4E227"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w:t>
      </w:r>
      <w:r w:rsidR="0047007C">
        <w:rPr>
          <w:rFonts w:ascii="Times New Roman" w:hAnsi="Times New Roman"/>
          <w:sz w:val="24"/>
          <w:szCs w:val="24"/>
        </w:rPr>
        <w:t>paaris</w:t>
      </w:r>
      <w:r w:rsidR="00A55E4F" w:rsidRPr="00C15FE7">
        <w:rPr>
          <w:rFonts w:ascii="Times New Roman" w:hAnsi="Times New Roman"/>
          <w:sz w:val="24"/>
          <w:szCs w:val="24"/>
        </w:rPr>
        <w:t>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1A907A76"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Kõrgus</w:t>
      </w:r>
      <w:r w:rsidR="0047007C">
        <w:rPr>
          <w:rFonts w:ascii="Times New Roman" w:hAnsi="Times New Roman"/>
          <w:sz w:val="24"/>
          <w:szCs w:val="24"/>
        </w:rPr>
        <w:t xml:space="preserve"> vastavalt detailplaneeringule</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71BC3C4B"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033A82" w:rsidRPr="00C15FE7">
        <w:rPr>
          <w:rFonts w:ascii="Times New Roman" w:hAnsi="Times New Roman"/>
          <w:sz w:val="24"/>
          <w:szCs w:val="24"/>
        </w:rPr>
        <w:t>vastavalt detailplaneeringule</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Mahasõit rajada teekattega samaväärsest materjalist ning mahasõidu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lastRenderedPageBreak/>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Projekti lisada sisukord ja seletuskiri; fotod-vaated kinnistul olevatest ja lähipiirkonna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topo-geodeetilisel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ehitistealune pind, korruste arv, hoone suletud netopind, tehnopind,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EhS</w:t>
      </w:r>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lastRenderedPageBreak/>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362F4"/>
    <w:rsid w:val="00440BD0"/>
    <w:rsid w:val="00452FE9"/>
    <w:rsid w:val="00466306"/>
    <w:rsid w:val="0047007C"/>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7F577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70409"/>
    <w:rsid w:val="00977097"/>
    <w:rsid w:val="009A28B1"/>
    <w:rsid w:val="009C66D4"/>
    <w:rsid w:val="009F0242"/>
    <w:rsid w:val="009F3328"/>
    <w:rsid w:val="00A1735C"/>
    <w:rsid w:val="00A42440"/>
    <w:rsid w:val="00A47862"/>
    <w:rsid w:val="00A55E4F"/>
    <w:rsid w:val="00A60FBB"/>
    <w:rsid w:val="00A6263B"/>
    <w:rsid w:val="00A87553"/>
    <w:rsid w:val="00AA4D61"/>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3B64"/>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3766</TotalTime>
  <Pages>5</Pages>
  <Words>1918</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101</cp:revision>
  <cp:lastPrinted>2020-01-21T14:32:00Z</cp:lastPrinted>
  <dcterms:created xsi:type="dcterms:W3CDTF">2019-11-26T09:52:00Z</dcterms:created>
  <dcterms:modified xsi:type="dcterms:W3CDTF">2021-01-20T07:43:00Z</dcterms:modified>
</cp:coreProperties>
</file>